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0F6" w:rsidRPr="008E4E76" w:rsidRDefault="00CA50F6" w:rsidP="008E4E76">
      <w:pPr>
        <w:pStyle w:val="Heading1"/>
        <w:jc w:val="center"/>
        <w:rPr>
          <w:sz w:val="32"/>
          <w:u w:val="none"/>
        </w:rPr>
      </w:pPr>
      <w:bookmarkStart w:id="0" w:name="_GoBack"/>
      <w:bookmarkEnd w:id="0"/>
      <w:r w:rsidRPr="008E4E76">
        <w:rPr>
          <w:sz w:val="32"/>
          <w:u w:val="none"/>
        </w:rPr>
        <w:t>AGENDA AND PUBLIC NOTICE</w:t>
      </w:r>
      <w:r w:rsidR="00004A99">
        <w:rPr>
          <w:sz w:val="32"/>
          <w:u w:val="none"/>
        </w:rPr>
        <w:t xml:space="preserve"> </w:t>
      </w:r>
      <w:r w:rsidR="00004A99">
        <w:rPr>
          <w:sz w:val="32"/>
          <w:u w:val="none"/>
        </w:rPr>
        <w:br/>
        <w:t>CITIZEN TAX OVERSIGHT COMMITTEE</w:t>
      </w:r>
    </w:p>
    <w:p w:rsidR="00CA50F6" w:rsidRPr="008E4E76" w:rsidRDefault="00CA50F6" w:rsidP="00CC22FB">
      <w:pPr>
        <w:spacing w:after="0"/>
        <w:jc w:val="center"/>
      </w:pPr>
      <w:r w:rsidRPr="008E4E76">
        <w:t>THERE WILL BE A PUBLIC MEETING OF THE</w:t>
      </w:r>
    </w:p>
    <w:p w:rsidR="00CA50F6" w:rsidRDefault="00CA50F6" w:rsidP="00CC22FB">
      <w:pPr>
        <w:spacing w:after="0"/>
        <w:jc w:val="center"/>
      </w:pPr>
      <w:r w:rsidRPr="008E4E76">
        <w:t>CITIZEN TAX OVERSIGHT COMMITTEE</w:t>
      </w:r>
      <w:r w:rsidR="007D1EF8">
        <w:t xml:space="preserve"> IN PERSON AND VIRTUAL</w:t>
      </w:r>
    </w:p>
    <w:p w:rsidR="007D1EF8" w:rsidRPr="008E4E76" w:rsidRDefault="007D1EF8" w:rsidP="00CC22FB">
      <w:pPr>
        <w:spacing w:after="0"/>
        <w:jc w:val="center"/>
      </w:pPr>
      <w:r>
        <w:t>AT 501 BAY ISLES RD, LONGBOAT KEY FLORIDA</w:t>
      </w:r>
    </w:p>
    <w:p w:rsidR="00CA50F6" w:rsidRDefault="00CA50F6" w:rsidP="0035267C">
      <w:pPr>
        <w:spacing w:after="200"/>
        <w:jc w:val="center"/>
      </w:pPr>
      <w:r w:rsidRPr="008E4E76">
        <w:t xml:space="preserve">ON </w:t>
      </w:r>
      <w:r w:rsidR="004E7A59">
        <w:t>MARCH</w:t>
      </w:r>
      <w:r w:rsidR="00E05455">
        <w:t xml:space="preserve"> 1</w:t>
      </w:r>
      <w:r w:rsidR="004E7A59">
        <w:t>2</w:t>
      </w:r>
      <w:r w:rsidR="005C64DB" w:rsidRPr="008E4E76">
        <w:t>, 20</w:t>
      </w:r>
      <w:r w:rsidR="00E05455">
        <w:t>2</w:t>
      </w:r>
      <w:r w:rsidR="004E7A59">
        <w:t>1</w:t>
      </w:r>
      <w:r w:rsidRPr="008E4E76">
        <w:t xml:space="preserve"> AT </w:t>
      </w:r>
      <w:r w:rsidR="004E7A59">
        <w:t>10:0</w:t>
      </w:r>
      <w:r w:rsidR="006156F3" w:rsidRPr="008E4E76">
        <w:t>0</w:t>
      </w:r>
      <w:r w:rsidR="00A917F2" w:rsidRPr="008E4E76">
        <w:t xml:space="preserve"> </w:t>
      </w:r>
      <w:r w:rsidR="006156F3" w:rsidRPr="008E4E76">
        <w:t>A</w:t>
      </w:r>
      <w:r w:rsidR="00A917F2" w:rsidRPr="008E4E76">
        <w:t>M</w:t>
      </w:r>
      <w:r w:rsidR="007D1EF8">
        <w:t xml:space="preserve"> at</w:t>
      </w:r>
    </w:p>
    <w:p w:rsidR="001E11C0" w:rsidRPr="00137E2B" w:rsidRDefault="001E11C0" w:rsidP="00CC22FB">
      <w:pPr>
        <w:spacing w:after="240"/>
        <w:jc w:val="center"/>
        <w:rPr>
          <w:b/>
        </w:rPr>
      </w:pPr>
      <w:r w:rsidRPr="00137E2B">
        <w:rPr>
          <w:b/>
        </w:rPr>
        <w:t xml:space="preserve">VIRTUAL MEETING </w:t>
      </w:r>
      <w:r w:rsidR="0035267C" w:rsidRPr="00137E2B">
        <w:rPr>
          <w:b/>
        </w:rPr>
        <w:t xml:space="preserve">ATTENDANCE </w:t>
      </w:r>
      <w:r w:rsidRPr="00137E2B">
        <w:rPr>
          <w:b/>
        </w:rPr>
        <w:t>DIAL IN INSTRUCTION</w:t>
      </w:r>
      <w:r w:rsidR="004A3B3B" w:rsidRPr="00137E2B">
        <w:rPr>
          <w:b/>
        </w:rPr>
        <w:t>S</w:t>
      </w:r>
      <w:r w:rsidR="00B43C84" w:rsidRPr="00137E2B">
        <w:rPr>
          <w:b/>
        </w:rPr>
        <w:t xml:space="preserve"> PROVIDE</w:t>
      </w:r>
      <w:r w:rsidR="00B0509B" w:rsidRPr="00137E2B">
        <w:rPr>
          <w:b/>
        </w:rPr>
        <w:t>D</w:t>
      </w:r>
      <w:r w:rsidR="00B43C84" w:rsidRPr="00137E2B">
        <w:rPr>
          <w:b/>
        </w:rPr>
        <w:t xml:space="preserve"> IN THE ATTACHMENT TO THIS AGENDA </w:t>
      </w:r>
    </w:p>
    <w:p w:rsidR="00B43C84" w:rsidRDefault="00B43C84" w:rsidP="007D1EF8">
      <w:pPr>
        <w:pStyle w:val="ListParagraph"/>
        <w:spacing w:after="200"/>
      </w:pPr>
      <w:r>
        <w:t>Call to Order, Roll Call, and Overview of</w:t>
      </w:r>
      <w:r w:rsidR="004E7A59">
        <w:t xml:space="preserve"> Hybrid </w:t>
      </w:r>
      <w:r>
        <w:t>Meeting Process.</w:t>
      </w:r>
    </w:p>
    <w:p w:rsidR="0035267C" w:rsidRDefault="0035267C" w:rsidP="007D1EF8">
      <w:pPr>
        <w:pStyle w:val="ListParagraph"/>
        <w:spacing w:after="200"/>
      </w:pPr>
      <w:r>
        <w:t>Swearing in New Appointees</w:t>
      </w:r>
    </w:p>
    <w:p w:rsidR="00E05455" w:rsidRDefault="00E05455" w:rsidP="007D1EF8">
      <w:pPr>
        <w:pStyle w:val="ListParagraph"/>
        <w:spacing w:after="200"/>
      </w:pPr>
      <w:r>
        <w:t>Opportunity for Public to be heard.</w:t>
      </w:r>
    </w:p>
    <w:p w:rsidR="00BC5BF1" w:rsidRPr="008E4E76" w:rsidRDefault="00BC5BF1" w:rsidP="007D1EF8">
      <w:pPr>
        <w:pStyle w:val="ListParagraph"/>
        <w:spacing w:after="200"/>
      </w:pPr>
      <w:r w:rsidRPr="008E4E76">
        <w:t>Approve Minutes</w:t>
      </w:r>
      <w:r w:rsidR="00116394">
        <w:t xml:space="preserve"> (</w:t>
      </w:r>
      <w:r w:rsidR="004E7A59">
        <w:t>April 14, 2020</w:t>
      </w:r>
      <w:r w:rsidR="00116394">
        <w:t>)</w:t>
      </w:r>
      <w:r w:rsidRPr="008E4E76">
        <w:t>.</w:t>
      </w:r>
    </w:p>
    <w:p w:rsidR="00BC5BF1" w:rsidRPr="008E4E76" w:rsidRDefault="00BC5BF1" w:rsidP="0035267C">
      <w:pPr>
        <w:pStyle w:val="ListParagraph"/>
        <w:spacing w:after="120"/>
      </w:pPr>
      <w:r w:rsidRPr="008E4E76">
        <w:t xml:space="preserve">Finance </w:t>
      </w:r>
      <w:r w:rsidR="00A917F2" w:rsidRPr="008E4E76">
        <w:t>Presentation and Discussion</w:t>
      </w:r>
    </w:p>
    <w:p w:rsidR="00F46E2F" w:rsidRPr="008E4E76" w:rsidRDefault="00A917F2" w:rsidP="00CC22FB">
      <w:pPr>
        <w:pStyle w:val="ListParagraph"/>
        <w:numPr>
          <w:ilvl w:val="1"/>
          <w:numId w:val="2"/>
        </w:numPr>
        <w:spacing w:after="120"/>
      </w:pPr>
      <w:r w:rsidRPr="008E4E76">
        <w:t>Role of the Committee</w:t>
      </w:r>
      <w:r w:rsidR="00F46E2F" w:rsidRPr="008E4E76">
        <w:t>.</w:t>
      </w:r>
    </w:p>
    <w:p w:rsidR="00BC5BF1" w:rsidRPr="008E4E76" w:rsidRDefault="00BC5BF1" w:rsidP="00CC22FB">
      <w:pPr>
        <w:pStyle w:val="ListParagraph"/>
        <w:numPr>
          <w:ilvl w:val="1"/>
          <w:numId w:val="2"/>
        </w:numPr>
        <w:spacing w:after="120"/>
      </w:pPr>
      <w:r w:rsidRPr="008E4E76">
        <w:t>Rev</w:t>
      </w:r>
      <w:r w:rsidR="00A917F2" w:rsidRPr="008E4E76">
        <w:t>iew Town process and compliance</w:t>
      </w:r>
    </w:p>
    <w:p w:rsidR="00820C09" w:rsidRPr="008E4E76" w:rsidRDefault="00820C09" w:rsidP="00CC22FB">
      <w:pPr>
        <w:pStyle w:val="ListParagraph"/>
        <w:numPr>
          <w:ilvl w:val="1"/>
          <w:numId w:val="2"/>
        </w:numPr>
        <w:spacing w:after="120"/>
      </w:pPr>
      <w:r w:rsidRPr="008E4E76">
        <w:t>Forecasting of Revenue</w:t>
      </w:r>
    </w:p>
    <w:p w:rsidR="00A917F2" w:rsidRPr="008E4E76" w:rsidRDefault="00A917F2" w:rsidP="00CC22FB">
      <w:pPr>
        <w:pStyle w:val="ListParagraph"/>
        <w:numPr>
          <w:ilvl w:val="1"/>
          <w:numId w:val="2"/>
        </w:numPr>
        <w:spacing w:after="120"/>
      </w:pPr>
      <w:r w:rsidRPr="008E4E76">
        <w:t>Review of Budget and Uses of Infrastructure Surtax Funds</w:t>
      </w:r>
    </w:p>
    <w:p w:rsidR="00BC5BF1" w:rsidRPr="008E4E76" w:rsidRDefault="00CA50F6" w:rsidP="00CC22FB">
      <w:pPr>
        <w:pStyle w:val="ListParagraph"/>
        <w:numPr>
          <w:ilvl w:val="1"/>
          <w:numId w:val="2"/>
        </w:numPr>
        <w:spacing w:after="120"/>
      </w:pPr>
      <w:r w:rsidRPr="008E4E76">
        <w:t>Audited Financial Reports of Infrastructure Surtax</w:t>
      </w:r>
      <w:r w:rsidR="008705E8" w:rsidRPr="008E4E76">
        <w:t xml:space="preserve"> </w:t>
      </w:r>
      <w:r w:rsidRPr="008E4E76">
        <w:t xml:space="preserve">for the Fiscal Year </w:t>
      </w:r>
      <w:r w:rsidR="00237645" w:rsidRPr="008E4E76">
        <w:t>E</w:t>
      </w:r>
      <w:r w:rsidRPr="008E4E76">
        <w:t xml:space="preserve">nded </w:t>
      </w:r>
      <w:r w:rsidR="00A917F2" w:rsidRPr="008E4E76">
        <w:t>Sept 30, 201</w:t>
      </w:r>
      <w:r w:rsidR="004E7A59">
        <w:t>6</w:t>
      </w:r>
      <w:r w:rsidR="00A917F2" w:rsidRPr="008E4E76">
        <w:t xml:space="preserve"> </w:t>
      </w:r>
      <w:r w:rsidR="00CC22FB">
        <w:t>(FY1</w:t>
      </w:r>
      <w:r w:rsidR="004E7A59">
        <w:t>6</w:t>
      </w:r>
      <w:r w:rsidR="00CC22FB">
        <w:t xml:space="preserve">) </w:t>
      </w:r>
      <w:r w:rsidR="00A917F2" w:rsidRPr="008E4E76">
        <w:t>through 20</w:t>
      </w:r>
      <w:r w:rsidR="004E7A59">
        <w:t>20</w:t>
      </w:r>
      <w:r w:rsidR="00CC22FB">
        <w:t xml:space="preserve"> (FY</w:t>
      </w:r>
      <w:r w:rsidR="004E7A59">
        <w:t>20</w:t>
      </w:r>
      <w:r w:rsidR="00CC22FB">
        <w:t>)</w:t>
      </w:r>
    </w:p>
    <w:p w:rsidR="005A680C" w:rsidRPr="008E4E76" w:rsidRDefault="008705E8" w:rsidP="007D1EF8">
      <w:pPr>
        <w:pStyle w:val="ListParagraph"/>
        <w:numPr>
          <w:ilvl w:val="1"/>
          <w:numId w:val="2"/>
        </w:numPr>
        <w:spacing w:after="200"/>
      </w:pPr>
      <w:r w:rsidRPr="008E4E76">
        <w:t xml:space="preserve">Project Commitments </w:t>
      </w:r>
      <w:r w:rsidR="00B15D56" w:rsidRPr="008E4E76">
        <w:t>FY2</w:t>
      </w:r>
      <w:r w:rsidR="004E7A59">
        <w:t>1</w:t>
      </w:r>
    </w:p>
    <w:p w:rsidR="00A917F2" w:rsidRPr="008E4E76" w:rsidRDefault="00A917F2" w:rsidP="007D1EF8">
      <w:pPr>
        <w:pStyle w:val="ListParagraph"/>
        <w:spacing w:after="200"/>
      </w:pPr>
      <w:r w:rsidRPr="008E4E76">
        <w:t>Review Draft of Memo to Town Commission</w:t>
      </w:r>
    </w:p>
    <w:p w:rsidR="00CA50F6" w:rsidRDefault="00CA50F6" w:rsidP="007D1EF8">
      <w:pPr>
        <w:pStyle w:val="ListParagraph"/>
        <w:spacing w:after="200"/>
      </w:pPr>
      <w:r w:rsidRPr="008E4E76">
        <w:t>Committee Comments</w:t>
      </w:r>
    </w:p>
    <w:p w:rsidR="00CC22FB" w:rsidRDefault="00CC22FB" w:rsidP="007D1EF8">
      <w:pPr>
        <w:pStyle w:val="ListParagraph"/>
        <w:spacing w:after="200"/>
      </w:pPr>
      <w:r>
        <w:t>Adjourn</w:t>
      </w:r>
    </w:p>
    <w:p w:rsidR="00CC22FB" w:rsidRDefault="00CC22FB" w:rsidP="00CC22FB">
      <w:pPr>
        <w:spacing w:after="0"/>
      </w:pPr>
    </w:p>
    <w:p w:rsidR="008E2AA2" w:rsidRPr="008E2AA2" w:rsidRDefault="008E2AA2" w:rsidP="008E2AA2">
      <w:bookmarkStart w:id="1" w:name="_Hlk36453800"/>
      <w:r w:rsidRPr="008E2AA2">
        <w:t>Please be advised that the Florida Governor’s Office has declared a State of Emergency due to the Coronavirus (COVID-19) pandemic.  As reported by the Center for Disease Control and World Health Organization, COVID-19 can spread from person-to-person through small droplets from the nose or mouth, including when an individual coughs or sneezes.  These droplets may land on objects and surfaces.  Other people may contract COVID-19 by touching these objects or surfaces, then touching their eyes, nose or mouth. Therefore, merely cleaning facilities, while extremely important and vital in this crisis, may not be enough to stop the spread of this virus.  Those with weakened immune systems may want to avoid the Town Commission’s meeting in order to avoid a potential exposure to the virus.</w:t>
      </w:r>
    </w:p>
    <w:p w:rsidR="008E2AA2" w:rsidRDefault="008E2AA2" w:rsidP="00A9109D">
      <w:r w:rsidRPr="00AD3A1C">
        <w:rPr>
          <w:szCs w:val="22"/>
        </w:rPr>
        <w:t>It is</w:t>
      </w:r>
      <w:r>
        <w:rPr>
          <w:szCs w:val="22"/>
        </w:rPr>
        <w:t xml:space="preserve"> required</w:t>
      </w:r>
      <w:r w:rsidRPr="00AD3A1C">
        <w:rPr>
          <w:szCs w:val="22"/>
        </w:rPr>
        <w:t xml:space="preserve"> that a physical quorum of the </w:t>
      </w:r>
      <w:r>
        <w:rPr>
          <w:szCs w:val="22"/>
        </w:rPr>
        <w:t>Citizens Tax Oversight Committee</w:t>
      </w:r>
      <w:r w:rsidRPr="00AD3A1C">
        <w:rPr>
          <w:szCs w:val="22"/>
        </w:rPr>
        <w:t xml:space="preserve"> will gather in person for </w:t>
      </w:r>
      <w:r>
        <w:rPr>
          <w:szCs w:val="22"/>
        </w:rPr>
        <w:t xml:space="preserve">the </w:t>
      </w:r>
      <w:r w:rsidRPr="00AD3A1C">
        <w:rPr>
          <w:szCs w:val="22"/>
        </w:rPr>
        <w:t xml:space="preserve">meeting within the Town Commission Chamber at Town Hall, 501 Bay Isles Road, Longboat Key, Florida, and other members of the </w:t>
      </w:r>
      <w:r>
        <w:rPr>
          <w:szCs w:val="22"/>
        </w:rPr>
        <w:t xml:space="preserve">Citizens Tax Oversight Committee “Committee” </w:t>
      </w:r>
      <w:r w:rsidRPr="00AD3A1C">
        <w:rPr>
          <w:szCs w:val="22"/>
        </w:rPr>
        <w:t xml:space="preserve">may appear and utilize </w:t>
      </w:r>
      <w:r>
        <w:rPr>
          <w:szCs w:val="22"/>
        </w:rPr>
        <w:t>C</w:t>
      </w:r>
      <w:r w:rsidRPr="00AD3A1C">
        <w:rPr>
          <w:szCs w:val="22"/>
        </w:rPr>
        <w:t xml:space="preserve">MT, specifically Zoom, to participate in the public meeting.  </w:t>
      </w:r>
      <w:r>
        <w:rPr>
          <w:szCs w:val="22"/>
        </w:rPr>
        <w:t>When a</w:t>
      </w:r>
      <w:r w:rsidRPr="00AD3A1C">
        <w:rPr>
          <w:szCs w:val="22"/>
        </w:rPr>
        <w:t xml:space="preserve"> physical quorum of the </w:t>
      </w:r>
      <w:r>
        <w:rPr>
          <w:szCs w:val="22"/>
        </w:rPr>
        <w:t>Committee</w:t>
      </w:r>
      <w:r w:rsidRPr="00AD3A1C">
        <w:rPr>
          <w:szCs w:val="22"/>
        </w:rPr>
        <w:t xml:space="preserve"> gathers at Town Hall for such meeting</w:t>
      </w:r>
      <w:r>
        <w:rPr>
          <w:szCs w:val="22"/>
        </w:rPr>
        <w:t>s</w:t>
      </w:r>
      <w:r w:rsidRPr="00AD3A1C">
        <w:rPr>
          <w:szCs w:val="22"/>
        </w:rPr>
        <w:t>, then the public will also be permitted to attend the meeting in person. In person gatherings by the public at Town Hall shall be governed by applicable Gubernatorial Executive Orders in effect at the time, CDC and Health Department recommendations, Town Emergency Ordinance 2020-</w:t>
      </w:r>
      <w:r>
        <w:rPr>
          <w:szCs w:val="22"/>
        </w:rPr>
        <w:t>21</w:t>
      </w:r>
      <w:r w:rsidRPr="00AD3A1C">
        <w:rPr>
          <w:szCs w:val="22"/>
        </w:rPr>
        <w:t xml:space="preserve"> and the Town Manager’s Emergency Executive Orders.  The Town will require that all persons attending the public meeting/hearing within Town Hall observe and follow applicable CDC and Health Department guidelines on social distancing and public gathering size limitations. </w:t>
      </w:r>
    </w:p>
    <w:p w:rsidR="00CC22FB" w:rsidRPr="004C37A3" w:rsidRDefault="00CC22FB" w:rsidP="00CC22FB">
      <w:r w:rsidRPr="004C37A3">
        <w:t>No verbatim record by a certified court reporter is made of these proceedings. Accordingly, any person who may seek to appeal any decision involving the matters noticed herein will be responsible for making a verbatim record of the testimony and evidence at these proceedings upon which any appeal is to be based (see Section 286.0105, Fla. Stat.).</w:t>
      </w:r>
    </w:p>
    <w:p w:rsidR="00CA50F6" w:rsidRPr="008E4E76" w:rsidRDefault="00CC22FB" w:rsidP="00B0509B">
      <w:r w:rsidRPr="004C37A3">
        <w:t>In accordance with the Americans with Disabilities Act and Section 286.26, F.S., persons needing a special accommodation to participate in this proceeding should contact the Town Clerk’s office at 941-316-1999 forty-eight (48) hours in advance of this proceeding.  If you are hearing impaired, please call 941-316-8719.</w:t>
      </w:r>
      <w:bookmarkEnd w:id="1"/>
      <w:r w:rsidR="00CA50F6" w:rsidRPr="008E4E76">
        <w:t>No verbatim record by a certified court reporter is made of these proceedings. Accordingly, any person who may seek to appeal any decision involving the matters noticed herein will be responsible for making a verbatim record of the testimony and evidence at these proceedings upon which any appeal is to be based (see Section 286.0105, Fla. Stat.).</w:t>
      </w:r>
    </w:p>
    <w:p w:rsidR="00CA50F6" w:rsidRPr="00AB4F65" w:rsidRDefault="00CA50F6" w:rsidP="00004A99">
      <w:pPr>
        <w:spacing w:after="0"/>
        <w:jc w:val="left"/>
      </w:pPr>
      <w:r w:rsidRPr="00AB4F65">
        <w:t>In accordance with the Americans with Disabilities Act and Section 286.26, F.S., persons needing a special accommodation to participate in this proceeding should contact the Town Clerk’s office at 941-316-1999 forty-eight (48) hours in advance of this proceeding.  If you are hearing impaired, please call 941-373-7002.</w:t>
      </w:r>
    </w:p>
    <w:sectPr w:rsidR="00CA50F6" w:rsidRPr="00AB4F65" w:rsidSect="0035267C">
      <w:pgSz w:w="12240" w:h="15840"/>
      <w:pgMar w:top="432" w:right="1008" w:bottom="43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C382B"/>
    <w:multiLevelType w:val="hybridMultilevel"/>
    <w:tmpl w:val="C7CEDA0A"/>
    <w:lvl w:ilvl="0" w:tplc="476440F4">
      <w:start w:val="1"/>
      <w:numFmt w:val="decimal"/>
      <w:pStyle w:val="ListParagraph"/>
      <w:lvlText w:val="%1."/>
      <w:lvlJc w:val="left"/>
      <w:pPr>
        <w:tabs>
          <w:tab w:val="num" w:pos="630"/>
        </w:tabs>
        <w:ind w:left="63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DD1882"/>
    <w:multiLevelType w:val="hybridMultilevel"/>
    <w:tmpl w:val="4A3AE786"/>
    <w:lvl w:ilvl="0" w:tplc="E3885C34">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176E71"/>
    <w:multiLevelType w:val="hybridMultilevel"/>
    <w:tmpl w:val="1A86E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2F"/>
    <w:rsid w:val="00004A99"/>
    <w:rsid w:val="0000649A"/>
    <w:rsid w:val="0009203A"/>
    <w:rsid w:val="000A0E98"/>
    <w:rsid w:val="000A6DB9"/>
    <w:rsid w:val="00116394"/>
    <w:rsid w:val="00137E2B"/>
    <w:rsid w:val="001E11C0"/>
    <w:rsid w:val="001F1053"/>
    <w:rsid w:val="00217DF7"/>
    <w:rsid w:val="00237645"/>
    <w:rsid w:val="00281253"/>
    <w:rsid w:val="002B5143"/>
    <w:rsid w:val="002D46C4"/>
    <w:rsid w:val="002F0156"/>
    <w:rsid w:val="002F38C8"/>
    <w:rsid w:val="00305103"/>
    <w:rsid w:val="0030600B"/>
    <w:rsid w:val="00314885"/>
    <w:rsid w:val="0035267C"/>
    <w:rsid w:val="003634DB"/>
    <w:rsid w:val="003D3128"/>
    <w:rsid w:val="004A3B3B"/>
    <w:rsid w:val="004C0CF0"/>
    <w:rsid w:val="004D5509"/>
    <w:rsid w:val="004E7A59"/>
    <w:rsid w:val="00594511"/>
    <w:rsid w:val="005A25AA"/>
    <w:rsid w:val="005A680C"/>
    <w:rsid w:val="005C64DB"/>
    <w:rsid w:val="006156F3"/>
    <w:rsid w:val="006773D3"/>
    <w:rsid w:val="006C03D8"/>
    <w:rsid w:val="00743B58"/>
    <w:rsid w:val="007A190F"/>
    <w:rsid w:val="007B08CA"/>
    <w:rsid w:val="007D102F"/>
    <w:rsid w:val="007D1EF8"/>
    <w:rsid w:val="00820C09"/>
    <w:rsid w:val="008705E8"/>
    <w:rsid w:val="008D0062"/>
    <w:rsid w:val="008E2AA2"/>
    <w:rsid w:val="008E4E76"/>
    <w:rsid w:val="00932F96"/>
    <w:rsid w:val="00992487"/>
    <w:rsid w:val="00992854"/>
    <w:rsid w:val="0099539E"/>
    <w:rsid w:val="00A9109D"/>
    <w:rsid w:val="00A917F2"/>
    <w:rsid w:val="00AB4F65"/>
    <w:rsid w:val="00B0509B"/>
    <w:rsid w:val="00B15D56"/>
    <w:rsid w:val="00B43C84"/>
    <w:rsid w:val="00B527B5"/>
    <w:rsid w:val="00B66394"/>
    <w:rsid w:val="00B8280E"/>
    <w:rsid w:val="00BC5BF1"/>
    <w:rsid w:val="00BD68F1"/>
    <w:rsid w:val="00C244A0"/>
    <w:rsid w:val="00C51C92"/>
    <w:rsid w:val="00C6644B"/>
    <w:rsid w:val="00C66FB8"/>
    <w:rsid w:val="00C71BA1"/>
    <w:rsid w:val="00CA50F6"/>
    <w:rsid w:val="00CC22FB"/>
    <w:rsid w:val="00CC290A"/>
    <w:rsid w:val="00DB2C00"/>
    <w:rsid w:val="00E05455"/>
    <w:rsid w:val="00E06A6C"/>
    <w:rsid w:val="00E74A13"/>
    <w:rsid w:val="00EC64B4"/>
    <w:rsid w:val="00EC6ABC"/>
    <w:rsid w:val="00F34F0D"/>
    <w:rsid w:val="00F46E2F"/>
    <w:rsid w:val="00F730CA"/>
    <w:rsid w:val="00F83986"/>
    <w:rsid w:val="00FA6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A53509-3C3D-4CE9-A6E4-B999541C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E76"/>
    <w:pPr>
      <w:spacing w:after="120"/>
      <w:jc w:val="both"/>
    </w:pPr>
    <w:rPr>
      <w:rFonts w:ascii="Arial" w:hAnsi="Arial" w:cs="Arial"/>
      <w:sz w:val="18"/>
      <w:szCs w:val="18"/>
    </w:rPr>
  </w:style>
  <w:style w:type="paragraph" w:styleId="Heading1">
    <w:name w:val="heading 1"/>
    <w:basedOn w:val="Normal"/>
    <w:next w:val="Normal"/>
    <w:qFormat/>
    <w:pPr>
      <w:keepNext/>
      <w:tabs>
        <w:tab w:val="center" w:pos="4320"/>
      </w:tabs>
      <w:outlineLvl w:val="0"/>
    </w:pPr>
    <w:rPr>
      <w:rFonts w:cs="Times New Roman"/>
      <w:b/>
      <w:bCs/>
      <w:u w:val="single"/>
    </w:rPr>
  </w:style>
  <w:style w:type="paragraph" w:styleId="Heading2">
    <w:name w:val="heading 2"/>
    <w:basedOn w:val="Normal"/>
    <w:next w:val="Normal"/>
    <w:link w:val="Heading2Char"/>
    <w:uiPriority w:val="9"/>
    <w:unhideWhenUsed/>
    <w:qFormat/>
    <w:rsid w:val="008E4E76"/>
    <w:pPr>
      <w:tabs>
        <w:tab w:val="center" w:pos="4320"/>
      </w:tabs>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pPr>
      <w:tabs>
        <w:tab w:val="left" w:pos="900"/>
        <w:tab w:val="center" w:pos="4320"/>
      </w:tabs>
      <w:ind w:left="540"/>
    </w:pPr>
    <w:rPr>
      <w:rFonts w:cs="Times New Roman"/>
    </w:rPr>
  </w:style>
  <w:style w:type="paragraph" w:styleId="ListParagraph">
    <w:name w:val="List Paragraph"/>
    <w:basedOn w:val="BodyTextIndent2"/>
    <w:uiPriority w:val="34"/>
    <w:qFormat/>
    <w:rsid w:val="008E4E76"/>
    <w:pPr>
      <w:numPr>
        <w:numId w:val="2"/>
      </w:numPr>
      <w:tabs>
        <w:tab w:val="clear" w:pos="900"/>
      </w:tabs>
      <w:spacing w:after="240"/>
      <w:ind w:left="634"/>
    </w:pPr>
    <w:rPr>
      <w:rFonts w:cs="Arial"/>
      <w:sz w:val="22"/>
    </w:rPr>
  </w:style>
  <w:style w:type="paragraph" w:styleId="BalloonText">
    <w:name w:val="Balloon Text"/>
    <w:basedOn w:val="Normal"/>
    <w:link w:val="BalloonTextChar"/>
    <w:uiPriority w:val="99"/>
    <w:semiHidden/>
    <w:unhideWhenUsed/>
    <w:rsid w:val="00DB2C00"/>
    <w:rPr>
      <w:rFonts w:ascii="Tahoma" w:hAnsi="Tahoma" w:cs="Tahoma"/>
      <w:sz w:val="16"/>
      <w:szCs w:val="16"/>
    </w:rPr>
  </w:style>
  <w:style w:type="character" w:customStyle="1" w:styleId="BalloonTextChar">
    <w:name w:val="Balloon Text Char"/>
    <w:link w:val="BalloonText"/>
    <w:uiPriority w:val="99"/>
    <w:semiHidden/>
    <w:rsid w:val="00DB2C00"/>
    <w:rPr>
      <w:rFonts w:ascii="Tahoma" w:hAnsi="Tahoma" w:cs="Tahoma"/>
      <w:sz w:val="16"/>
      <w:szCs w:val="16"/>
    </w:rPr>
  </w:style>
  <w:style w:type="character" w:customStyle="1" w:styleId="Heading2Char">
    <w:name w:val="Heading 2 Char"/>
    <w:basedOn w:val="DefaultParagraphFont"/>
    <w:link w:val="Heading2"/>
    <w:uiPriority w:val="9"/>
    <w:rsid w:val="008E4E76"/>
    <w:rPr>
      <w:rFonts w:ascii="Arial" w:hAnsi="Arial" w:cs="Arial"/>
      <w:sz w:val="24"/>
      <w:szCs w:val="24"/>
    </w:rPr>
  </w:style>
  <w:style w:type="character" w:styleId="Hyperlink">
    <w:name w:val="Hyperlink"/>
    <w:basedOn w:val="DefaultParagraphFont"/>
    <w:uiPriority w:val="99"/>
    <w:unhideWhenUsed/>
    <w:rsid w:val="00CC22FB"/>
    <w:rPr>
      <w:color w:val="0563C1" w:themeColor="hyperlink"/>
      <w:u w:val="single"/>
    </w:rPr>
  </w:style>
  <w:style w:type="character" w:customStyle="1" w:styleId="UnresolvedMention1">
    <w:name w:val="Unresolved Mention1"/>
    <w:basedOn w:val="DefaultParagraphFont"/>
    <w:uiPriority w:val="99"/>
    <w:semiHidden/>
    <w:unhideWhenUsed/>
    <w:rsid w:val="00363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632</Words>
  <Characters>3360</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Town of Longboat Key</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Citizens Tax Oversight Committee Agenda</dc:title>
  <dc:subject/>
  <dc:creator>Town of Longboat Key</dc:creator>
  <cp:keywords/>
  <cp:lastModifiedBy>Sandi Henley</cp:lastModifiedBy>
  <cp:revision>3</cp:revision>
  <cp:lastPrinted>2012-07-13T15:06:00Z</cp:lastPrinted>
  <dcterms:created xsi:type="dcterms:W3CDTF">2021-03-05T15:07:00Z</dcterms:created>
  <dcterms:modified xsi:type="dcterms:W3CDTF">2021-03-05T15:11:00Z</dcterms:modified>
</cp:coreProperties>
</file>