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5B4B" w14:textId="77777777" w:rsidR="00C034F7" w:rsidRDefault="00C034F7" w:rsidP="00C034F7">
      <w:pPr>
        <w:rPr>
          <w:rFonts w:ascii="Arial" w:hAnsi="Arial" w:cs="Arial"/>
        </w:rPr>
      </w:pPr>
      <w:r>
        <w:rPr>
          <w:rFonts w:ascii="Arial" w:hAnsi="Arial" w:cs="Arial"/>
        </w:rPr>
        <w:t>Good morning,</w:t>
      </w:r>
    </w:p>
    <w:p w14:paraId="4DEE08CA" w14:textId="77777777" w:rsidR="00C034F7" w:rsidRDefault="00C034F7" w:rsidP="00C034F7">
      <w:pPr>
        <w:rPr>
          <w:rFonts w:ascii="Arial" w:hAnsi="Arial" w:cs="Arial"/>
        </w:rPr>
      </w:pPr>
    </w:p>
    <w:p w14:paraId="3FD3FE3B" w14:textId="77777777" w:rsidR="00C034F7" w:rsidRDefault="00C034F7" w:rsidP="00C034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we process new Accela applications, please remember to carefully review the application summary to ensure accuracy and completeness.  </w:t>
      </w:r>
    </w:p>
    <w:p w14:paraId="42CCF6E6" w14:textId="77777777" w:rsidR="00C034F7" w:rsidRDefault="00C034F7" w:rsidP="00C034F7">
      <w:pPr>
        <w:rPr>
          <w:rFonts w:ascii="Arial" w:hAnsi="Arial" w:cs="Arial"/>
        </w:rPr>
      </w:pPr>
    </w:p>
    <w:p w14:paraId="4C28AABF" w14:textId="77777777" w:rsidR="00C034F7" w:rsidRDefault="00C034F7" w:rsidP="00C034F7">
      <w:pPr>
        <w:rPr>
          <w:rFonts w:ascii="Arial" w:hAnsi="Arial" w:cs="Arial"/>
        </w:rPr>
      </w:pPr>
      <w:r>
        <w:rPr>
          <w:rFonts w:ascii="Arial" w:hAnsi="Arial" w:cs="Arial"/>
        </w:rPr>
        <w:t>Here are some critical items to verify:</w:t>
      </w:r>
    </w:p>
    <w:p w14:paraId="4F2B4F61" w14:textId="77777777" w:rsidR="00C034F7" w:rsidRDefault="00C034F7" w:rsidP="00C034F7">
      <w:pPr>
        <w:rPr>
          <w:rFonts w:ascii="Arial" w:hAnsi="Arial" w:cs="Arial"/>
        </w:rPr>
      </w:pPr>
    </w:p>
    <w:p w14:paraId="4B912EF4" w14:textId="77777777" w:rsidR="00C034F7" w:rsidRDefault="00C034F7" w:rsidP="00C034F7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Address &amp; Application Type:</w:t>
      </w:r>
    </w:p>
    <w:p w14:paraId="1BC32401" w14:textId="77777777" w:rsidR="00C034F7" w:rsidRDefault="00C034F7" w:rsidP="00C034F7">
      <w:pPr>
        <w:ind w:left="720"/>
        <w:rPr>
          <w:rFonts w:ascii="Arial" w:hAnsi="Arial" w:cs="Arial"/>
        </w:rPr>
      </w:pPr>
    </w:p>
    <w:p w14:paraId="2848FA47" w14:textId="77777777" w:rsidR="00C034F7" w:rsidRDefault="00C034F7" w:rsidP="00C034F7">
      <w:pPr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Confirm the address is correct.</w:t>
      </w:r>
    </w:p>
    <w:p w14:paraId="12B64D50" w14:textId="77777777" w:rsidR="00C034F7" w:rsidRDefault="00C034F7" w:rsidP="00C034F7">
      <w:pPr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Verify the applicant has selected the right application type (</w:t>
      </w:r>
      <w:r>
        <w:rPr>
          <w:rFonts w:ascii="Arial" w:eastAsia="Times New Roman" w:hAnsi="Arial" w:cs="Arial"/>
          <w:i/>
          <w:iCs/>
        </w:rPr>
        <w:t>Commercial</w:t>
      </w:r>
      <w:r>
        <w:rPr>
          <w:rFonts w:ascii="Arial" w:eastAsia="Times New Roman" w:hAnsi="Arial" w:cs="Arial"/>
        </w:rPr>
        <w:t> vs. </w:t>
      </w:r>
      <w:r>
        <w:rPr>
          <w:rFonts w:ascii="Arial" w:eastAsia="Times New Roman" w:hAnsi="Arial" w:cs="Arial"/>
          <w:i/>
          <w:iCs/>
        </w:rPr>
        <w:t>Residential</w:t>
      </w:r>
      <w:r>
        <w:rPr>
          <w:rFonts w:ascii="Arial" w:eastAsia="Times New Roman" w:hAnsi="Arial" w:cs="Arial"/>
        </w:rPr>
        <w:t>).</w:t>
      </w:r>
    </w:p>
    <w:p w14:paraId="76C0AF88" w14:textId="77777777" w:rsidR="00C034F7" w:rsidRDefault="00C034F7" w:rsidP="00C034F7">
      <w:pPr>
        <w:rPr>
          <w:rFonts w:ascii="Arial" w:hAnsi="Arial" w:cs="Arial"/>
        </w:rPr>
      </w:pPr>
    </w:p>
    <w:p w14:paraId="591ADA75" w14:textId="77777777" w:rsidR="00C034F7" w:rsidRDefault="00C034F7" w:rsidP="00C034F7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Document Preview:</w:t>
      </w:r>
    </w:p>
    <w:p w14:paraId="763BA3A0" w14:textId="77777777" w:rsidR="00C034F7" w:rsidRDefault="00C034F7" w:rsidP="00C034F7">
      <w:pPr>
        <w:ind w:left="720"/>
        <w:rPr>
          <w:rFonts w:ascii="Arial" w:hAnsi="Arial" w:cs="Arial"/>
        </w:rPr>
      </w:pPr>
    </w:p>
    <w:p w14:paraId="69012B42" w14:textId="77777777" w:rsidR="00C034F7" w:rsidRDefault="00C034F7" w:rsidP="00C034F7">
      <w:pPr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Preview all uploaded documents to ensure that the correct ones are submitted and legible.</w:t>
      </w:r>
    </w:p>
    <w:p w14:paraId="6CE55FCF" w14:textId="77777777" w:rsidR="00C034F7" w:rsidRDefault="00C034F7" w:rsidP="00C034F7">
      <w:pPr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Confirm documents are properly categorized in </w:t>
      </w:r>
      <w:r>
        <w:rPr>
          <w:rFonts w:ascii="Arial" w:eastAsia="Times New Roman" w:hAnsi="Arial" w:cs="Arial"/>
          <w:i/>
          <w:iCs/>
        </w:rPr>
        <w:t>Accela</w:t>
      </w:r>
      <w:r>
        <w:rPr>
          <w:rFonts w:ascii="Arial" w:eastAsia="Times New Roman" w:hAnsi="Arial" w:cs="Arial"/>
        </w:rPr>
        <w:t> and routed to </w:t>
      </w:r>
      <w:proofErr w:type="spellStart"/>
      <w:r>
        <w:rPr>
          <w:rFonts w:ascii="Arial" w:eastAsia="Times New Roman" w:hAnsi="Arial" w:cs="Arial"/>
          <w:i/>
          <w:iCs/>
        </w:rPr>
        <w:t>ePlan</w:t>
      </w:r>
      <w:proofErr w:type="spellEnd"/>
      <w:r>
        <w:rPr>
          <w:rFonts w:ascii="Arial" w:eastAsia="Times New Roman" w:hAnsi="Arial" w:cs="Arial"/>
        </w:rPr>
        <w:t> as needed.</w:t>
      </w:r>
    </w:p>
    <w:p w14:paraId="36998A6D" w14:textId="77777777" w:rsidR="00C034F7" w:rsidRDefault="00C034F7" w:rsidP="00C034F7">
      <w:pPr>
        <w:ind w:left="1440"/>
        <w:rPr>
          <w:rFonts w:ascii="Arial" w:hAnsi="Arial" w:cs="Arial"/>
        </w:rPr>
      </w:pPr>
    </w:p>
    <w:p w14:paraId="3B6045C0" w14:textId="77777777" w:rsidR="00C034F7" w:rsidRDefault="00C034F7" w:rsidP="00C034F7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Contractor Assignment:</w:t>
      </w:r>
    </w:p>
    <w:p w14:paraId="77609B88" w14:textId="77777777" w:rsidR="00C034F7" w:rsidRDefault="00C034F7" w:rsidP="00C034F7">
      <w:pPr>
        <w:ind w:left="720"/>
        <w:rPr>
          <w:rFonts w:ascii="Arial" w:hAnsi="Arial" w:cs="Arial"/>
        </w:rPr>
      </w:pPr>
    </w:p>
    <w:p w14:paraId="503BA6DE" w14:textId="77777777" w:rsidR="00C034F7" w:rsidRDefault="00C034F7" w:rsidP="00C034F7">
      <w:pPr>
        <w:numPr>
          <w:ilvl w:val="1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Ensure the main contractor is marked as </w:t>
      </w:r>
      <w:r>
        <w:rPr>
          <w:rFonts w:ascii="Arial" w:eastAsia="Times New Roman" w:hAnsi="Arial" w:cs="Arial"/>
          <w:b/>
          <w:bCs/>
        </w:rPr>
        <w:t>"Primary"</w:t>
      </w:r>
      <w:r>
        <w:rPr>
          <w:rFonts w:ascii="Arial" w:eastAsia="Times New Roman" w:hAnsi="Arial" w:cs="Arial"/>
        </w:rPr>
        <w:t>—this ensures they appear on the permit card, especially when subcontractors are involved.</w:t>
      </w:r>
    </w:p>
    <w:p w14:paraId="1B7D733C" w14:textId="77777777" w:rsidR="00C034F7" w:rsidRDefault="00C034F7" w:rsidP="00C034F7">
      <w:pPr>
        <w:rPr>
          <w:rFonts w:ascii="Arial" w:hAnsi="Arial" w:cs="Arial"/>
        </w:rPr>
      </w:pPr>
    </w:p>
    <w:p w14:paraId="36BA7D72" w14:textId="77777777" w:rsidR="00C034F7" w:rsidRDefault="00C034F7" w:rsidP="00C034F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Screenshots</w:t>
      </w:r>
      <w:r>
        <w:rPr>
          <w:rFonts w:ascii="Arial" w:hAnsi="Arial" w:cs="Arial"/>
        </w:rPr>
        <w:t xml:space="preserve"> of these steps are below for your reference. </w:t>
      </w:r>
    </w:p>
    <w:p w14:paraId="2B6B3E2E" w14:textId="77777777" w:rsidR="00C034F7" w:rsidRDefault="00C034F7" w:rsidP="00C034F7"/>
    <w:p w14:paraId="4C3D344A" w14:textId="77777777" w:rsidR="00C034F7" w:rsidRDefault="00C034F7" w:rsidP="00C034F7">
      <w:r>
        <w:rPr>
          <w:rFonts w:ascii="Arial" w:hAnsi="Arial" w:cs="Arial"/>
        </w:rPr>
        <w:t>Please remember that recorded Accela training sessions and user guides are available on the Town’s SharePoint IT page under the ‘Accela Documentation’ folder. These resources are a great way to refresh your knowledge or troubleshoot questions about Accela processes. (</w:t>
      </w:r>
      <w:hyperlink r:id="rId5" w:history="1">
        <w:r>
          <w:rPr>
            <w:rStyle w:val="Hyperlink"/>
          </w:rPr>
          <w:t>https://townoflbk.sharepoint.com/SitePages/IT.aspx</w:t>
        </w:r>
      </w:hyperlink>
      <w:r>
        <w:t>).</w:t>
      </w:r>
    </w:p>
    <w:p w14:paraId="630BE2F5" w14:textId="3E0A0601" w:rsidR="00C034F7" w:rsidRDefault="00C034F7" w:rsidP="00C034F7">
      <w:r w:rsidRPr="00C034F7">
        <w:lastRenderedPageBreak/>
        <w:drawing>
          <wp:inline distT="0" distB="0" distL="0" distR="0" wp14:anchorId="21951E2B" wp14:editId="39E67A79">
            <wp:extent cx="5943600" cy="4196715"/>
            <wp:effectExtent l="0" t="0" r="0" b="0"/>
            <wp:docPr id="1371441352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1352" name="Picture 1" descr="Graphical user interface, applicati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ADD4D" w14:textId="4DFFE5CF" w:rsidR="00C034F7" w:rsidRDefault="00C034F7" w:rsidP="00C034F7">
      <w:r w:rsidRPr="00C034F7">
        <w:lastRenderedPageBreak/>
        <w:drawing>
          <wp:inline distT="0" distB="0" distL="0" distR="0" wp14:anchorId="6D200E2A" wp14:editId="6E39C929">
            <wp:extent cx="5943600" cy="4596130"/>
            <wp:effectExtent l="0" t="0" r="0" b="0"/>
            <wp:docPr id="1786849564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49564" name="Picture 1" descr="Graphical user interface, applicatio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7C09B" w14:textId="7FFA0A52" w:rsidR="00C034F7" w:rsidRDefault="00C034F7">
      <w:r w:rsidRPr="00C034F7">
        <w:lastRenderedPageBreak/>
        <w:drawing>
          <wp:inline distT="0" distB="0" distL="0" distR="0" wp14:anchorId="366AFA4E" wp14:editId="4440575D">
            <wp:extent cx="5943600" cy="4196715"/>
            <wp:effectExtent l="0" t="0" r="0" b="0"/>
            <wp:docPr id="1120127955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27955" name="Picture 1" descr="Graphical user interface, applicati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E72E1"/>
    <w:multiLevelType w:val="multilevel"/>
    <w:tmpl w:val="C3F0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43999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F7"/>
    <w:rsid w:val="000702A2"/>
    <w:rsid w:val="00C0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30B6"/>
  <w15:chartTrackingRefBased/>
  <w15:docId w15:val="{5B3A4104-7F0D-44E5-8443-91DB8F12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F7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4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4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4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4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4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4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4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4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4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034F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ownoflbk.sharepoint.com/SitePages/I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</Words>
  <Characters>987</Characters>
  <Application>Microsoft Office Word</Application>
  <DocSecurity>0</DocSecurity>
  <Lines>8</Lines>
  <Paragraphs>2</Paragraphs>
  <ScaleCrop>false</ScaleCrop>
  <Company>Town of Longboat Key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1</cp:revision>
  <dcterms:created xsi:type="dcterms:W3CDTF">2025-06-17T21:50:00Z</dcterms:created>
  <dcterms:modified xsi:type="dcterms:W3CDTF">2025-06-17T21:52:00Z</dcterms:modified>
</cp:coreProperties>
</file>