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[6/6/2023 15:14:02] Runtime Warning [8888,179]: =Node 179 exceeded maxdz (dz=1.020, t=2.710471, flowsum=1.922, surfarea=113.000 log_wd=0 log_vchk=0) </w:t>
      </w:r>
    </w:p>
    <w:p>
      <w:r>
        <w:rPr>
          <w:rFonts w:ascii="Consolas" w:hAnsi="Consolas" w:cs="Consolas" w:eastAsia="Consolas"/>
        </w:rPr>
        <w:t xml:space="preserve">[6/6/2023 15:14:02] Runtime Warning [8888,179]: =Node 179 exceeded maxdz (dz=1.060, t=2.710471, flowsum=1.997, surfarea=113.000 log_wd=0 log_vchk=0) </w:t>
      </w:r>
    </w:p>
    <w:p>
      <w:r>
        <w:rPr>
          <w:rFonts w:ascii="Consolas" w:hAnsi="Consolas" w:cs="Consolas" w:eastAsia="Consolas"/>
        </w:rPr>
        <w:t xml:space="preserve">[6/6/2023 15:14:02] Runtime Warning [8888,1700A]: =Node 1700A exceeded maxdz (dz=1.440, t=2.710471, flowsum=3.356, surfarea=166.702 log_wd=0 log_vchk=0) 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