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A1BC" w14:textId="715D1488" w:rsidR="005617A2" w:rsidRPr="00C90372" w:rsidRDefault="005617A2" w:rsidP="00530A7E">
      <w:pPr>
        <w:spacing w:before="240" w:after="360"/>
        <w:jc w:val="center"/>
        <w:rPr>
          <w:b/>
          <w:bCs/>
          <w:szCs w:val="24"/>
        </w:rPr>
      </w:pPr>
      <w:r w:rsidRPr="00C90372">
        <w:rPr>
          <w:rFonts w:cs="Times New Roman (Body CS)"/>
          <w:b/>
          <w:bCs/>
          <w:caps/>
          <w:spacing w:val="86"/>
          <w:szCs w:val="24"/>
        </w:rPr>
        <w:t>Memorandum</w:t>
      </w:r>
    </w:p>
    <w:p w14:paraId="64828D2D" w14:textId="6008CCDA" w:rsidR="005617A2" w:rsidRPr="00C90372" w:rsidRDefault="005617A2" w:rsidP="002A21CB">
      <w:pPr>
        <w:tabs>
          <w:tab w:val="left" w:pos="2160"/>
        </w:tabs>
        <w:rPr>
          <w:szCs w:val="24"/>
        </w:rPr>
      </w:pPr>
      <w:bookmarkStart w:id="0" w:name="_Hlk5018550"/>
      <w:r w:rsidRPr="00C90372">
        <w:rPr>
          <w:b/>
          <w:szCs w:val="24"/>
        </w:rPr>
        <w:t>T</w:t>
      </w:r>
      <w:r w:rsidR="00737ABE" w:rsidRPr="00C90372">
        <w:rPr>
          <w:b/>
          <w:szCs w:val="24"/>
        </w:rPr>
        <w:t>o</w:t>
      </w:r>
      <w:r w:rsidRPr="00C90372">
        <w:rPr>
          <w:b/>
          <w:szCs w:val="24"/>
        </w:rPr>
        <w:t>:</w:t>
      </w:r>
      <w:bookmarkEnd w:id="0"/>
      <w:r w:rsidRPr="00C90372">
        <w:rPr>
          <w:szCs w:val="24"/>
        </w:rPr>
        <w:tab/>
      </w:r>
      <w:r w:rsidR="009A591B">
        <w:rPr>
          <w:szCs w:val="24"/>
        </w:rPr>
        <w:t>Howard Tipton</w:t>
      </w:r>
      <w:r w:rsidRPr="00C90372">
        <w:rPr>
          <w:szCs w:val="24"/>
        </w:rPr>
        <w:t>, Town Manager</w:t>
      </w:r>
    </w:p>
    <w:p w14:paraId="7F6ED60E" w14:textId="5CBF7217" w:rsidR="005617A2" w:rsidRDefault="00F51E06" w:rsidP="002A21CB">
      <w:pPr>
        <w:tabs>
          <w:tab w:val="left" w:pos="2160"/>
        </w:tabs>
        <w:rPr>
          <w:szCs w:val="24"/>
        </w:rPr>
      </w:pPr>
      <w:r w:rsidRPr="00C90372">
        <w:rPr>
          <w:b/>
          <w:szCs w:val="24"/>
        </w:rPr>
        <w:t>F</w:t>
      </w:r>
      <w:r w:rsidR="00737ABE" w:rsidRPr="00C90372">
        <w:rPr>
          <w:b/>
          <w:szCs w:val="24"/>
        </w:rPr>
        <w:t>rom</w:t>
      </w:r>
      <w:r w:rsidR="005617A2" w:rsidRPr="00C90372">
        <w:rPr>
          <w:rStyle w:val="MessageHeaderLabel"/>
          <w:rFonts w:cs="Arial"/>
          <w:sz w:val="24"/>
          <w:szCs w:val="24"/>
        </w:rPr>
        <w:t>:</w:t>
      </w:r>
      <w:r w:rsidR="000B67FA" w:rsidRPr="00C90372">
        <w:rPr>
          <w:szCs w:val="24"/>
        </w:rPr>
        <w:tab/>
      </w:r>
      <w:r w:rsidR="00525FF4">
        <w:rPr>
          <w:szCs w:val="24"/>
        </w:rPr>
        <w:t>Susan Smith, Finance Director</w:t>
      </w:r>
    </w:p>
    <w:p w14:paraId="3788D0DF" w14:textId="56DF0128" w:rsidR="00A27CC8" w:rsidRPr="00C90372" w:rsidRDefault="00A27CC8" w:rsidP="002A21CB">
      <w:pPr>
        <w:tabs>
          <w:tab w:val="left" w:pos="2160"/>
        </w:tabs>
        <w:rPr>
          <w:szCs w:val="24"/>
        </w:rPr>
      </w:pPr>
      <w:r>
        <w:rPr>
          <w:szCs w:val="24"/>
        </w:rPr>
        <w:tab/>
        <w:t xml:space="preserve">Charlie Mopps, </w:t>
      </w:r>
      <w:r w:rsidR="00527183">
        <w:rPr>
          <w:szCs w:val="24"/>
        </w:rPr>
        <w:t>Interim</w:t>
      </w:r>
      <w:r>
        <w:rPr>
          <w:szCs w:val="24"/>
        </w:rPr>
        <w:t xml:space="preserve"> Public Works Director</w:t>
      </w:r>
    </w:p>
    <w:p w14:paraId="07E8B14C" w14:textId="1BCB866B" w:rsidR="009A591B" w:rsidRDefault="00737ABE" w:rsidP="002A21CB">
      <w:pPr>
        <w:tabs>
          <w:tab w:val="left" w:pos="2160"/>
        </w:tabs>
      </w:pPr>
      <w:r w:rsidRPr="00C90372">
        <w:rPr>
          <w:b/>
          <w:szCs w:val="24"/>
        </w:rPr>
        <w:t>Report date</w:t>
      </w:r>
      <w:r w:rsidR="005617A2" w:rsidRPr="00C90372">
        <w:rPr>
          <w:b/>
          <w:szCs w:val="24"/>
        </w:rPr>
        <w:t>:</w:t>
      </w:r>
      <w:r w:rsidRPr="00C90372">
        <w:rPr>
          <w:b/>
          <w:szCs w:val="24"/>
        </w:rPr>
        <w:tab/>
      </w:r>
      <w:r w:rsidR="00237635">
        <w:t xml:space="preserve">November </w:t>
      </w:r>
      <w:r w:rsidR="00826DF7">
        <w:t>20</w:t>
      </w:r>
      <w:r w:rsidR="009A591B">
        <w:t>, 202</w:t>
      </w:r>
      <w:r w:rsidR="0001206B">
        <w:t>4</w:t>
      </w:r>
    </w:p>
    <w:p w14:paraId="5E3A8C9E" w14:textId="37F99271" w:rsidR="009A591B" w:rsidRDefault="00737ABE" w:rsidP="002A21CB">
      <w:pPr>
        <w:tabs>
          <w:tab w:val="left" w:pos="2160"/>
        </w:tabs>
      </w:pPr>
      <w:r w:rsidRPr="00C90372">
        <w:rPr>
          <w:b/>
          <w:szCs w:val="24"/>
        </w:rPr>
        <w:t>Meeting date</w:t>
      </w:r>
      <w:r w:rsidR="000B67FA" w:rsidRPr="00C90372">
        <w:rPr>
          <w:b/>
          <w:szCs w:val="24"/>
        </w:rPr>
        <w:t xml:space="preserve">: </w:t>
      </w:r>
      <w:r w:rsidR="000B67FA" w:rsidRPr="00C90372">
        <w:rPr>
          <w:b/>
          <w:szCs w:val="24"/>
        </w:rPr>
        <w:tab/>
      </w:r>
      <w:r w:rsidR="00237635">
        <w:t>December 2</w:t>
      </w:r>
      <w:r w:rsidR="0001206B">
        <w:t>, 2024</w:t>
      </w:r>
    </w:p>
    <w:p w14:paraId="67B80E96" w14:textId="4AA3E004" w:rsidR="005617A2" w:rsidRPr="00153359" w:rsidRDefault="00F51E06" w:rsidP="002A21CB">
      <w:pPr>
        <w:pStyle w:val="Heading1"/>
        <w:tabs>
          <w:tab w:val="left" w:pos="2160"/>
        </w:tabs>
        <w:ind w:left="2160" w:hanging="2160"/>
        <w:rPr>
          <w:b w:val="0"/>
        </w:rPr>
      </w:pPr>
      <w:r w:rsidRPr="00C90372">
        <w:t>S</w:t>
      </w:r>
      <w:r w:rsidR="00737ABE" w:rsidRPr="00C90372">
        <w:t>ubject</w:t>
      </w:r>
      <w:r w:rsidRPr="00C90372">
        <w:t xml:space="preserve">: </w:t>
      </w:r>
      <w:r w:rsidR="00C31BBE" w:rsidRPr="00C90372">
        <w:tab/>
      </w:r>
      <w:r w:rsidR="00525FF4">
        <w:rPr>
          <w:b w:val="0"/>
          <w:bCs/>
        </w:rPr>
        <w:t xml:space="preserve">Ordinance 2024-13 Establishing a </w:t>
      </w:r>
      <w:proofErr w:type="spellStart"/>
      <w:r w:rsidR="00525FF4">
        <w:rPr>
          <w:b w:val="0"/>
          <w:bCs/>
        </w:rPr>
        <w:t>Townwide</w:t>
      </w:r>
      <w:proofErr w:type="spellEnd"/>
      <w:r w:rsidR="00525FF4">
        <w:rPr>
          <w:b w:val="0"/>
          <w:bCs/>
        </w:rPr>
        <w:t xml:space="preserve"> </w:t>
      </w:r>
      <w:r w:rsidR="00541523">
        <w:rPr>
          <w:b w:val="0"/>
        </w:rPr>
        <w:t xml:space="preserve">Canal Maintenance </w:t>
      </w:r>
      <w:r w:rsidR="00525FF4">
        <w:rPr>
          <w:b w:val="0"/>
        </w:rPr>
        <w:t xml:space="preserve">Taxing District </w:t>
      </w:r>
      <w:r w:rsidR="00D44AE7" w:rsidRPr="00D44AE7">
        <w:rPr>
          <w:b w:val="0"/>
          <w:bCs/>
        </w:rPr>
        <w:t>encompass</w:t>
      </w:r>
      <w:r w:rsidR="00D44AE7">
        <w:rPr>
          <w:b w:val="0"/>
          <w:bCs/>
        </w:rPr>
        <w:t>ing</w:t>
      </w:r>
      <w:r w:rsidR="00D44AE7" w:rsidRPr="00D44AE7">
        <w:rPr>
          <w:b w:val="0"/>
          <w:bCs/>
        </w:rPr>
        <w:t xml:space="preserve"> all real property within the jurisdictional boundaries of the Town to be known as the </w:t>
      </w:r>
      <w:proofErr w:type="spellStart"/>
      <w:r w:rsidR="00D44AE7" w:rsidRPr="00D44AE7">
        <w:rPr>
          <w:b w:val="0"/>
          <w:bCs/>
        </w:rPr>
        <w:t>Townwide</w:t>
      </w:r>
      <w:proofErr w:type="spellEnd"/>
      <w:r w:rsidR="00D44AE7" w:rsidRPr="00D44AE7">
        <w:rPr>
          <w:b w:val="0"/>
          <w:bCs/>
        </w:rPr>
        <w:t xml:space="preserve"> Canal Maintenance District (“Canal District”)</w:t>
      </w:r>
      <w:r w:rsidR="00D44AE7">
        <w:rPr>
          <w:b w:val="0"/>
          <w:bCs/>
        </w:rPr>
        <w:t xml:space="preserve"> </w:t>
      </w:r>
      <w:r w:rsidR="00DA4093" w:rsidRPr="00D44AE7">
        <w:rPr>
          <w:b w:val="0"/>
          <w:bCs/>
        </w:rPr>
        <w:t xml:space="preserve"> </w:t>
      </w:r>
    </w:p>
    <w:p w14:paraId="1B147FC3" w14:textId="77777777" w:rsidR="00141ED4" w:rsidRPr="00C90372" w:rsidRDefault="005617A2" w:rsidP="00723E4C">
      <w:pPr>
        <w:pStyle w:val="Heading2"/>
        <w:spacing w:before="360" w:after="0"/>
      </w:pPr>
      <w:r w:rsidRPr="00C90372">
        <w:t>Recommended Action</w:t>
      </w:r>
    </w:p>
    <w:p w14:paraId="4A494AE8" w14:textId="5793EFBE" w:rsidR="00DA4093" w:rsidRPr="004B3CA0" w:rsidRDefault="00237635" w:rsidP="00DA4093">
      <w:pPr>
        <w:spacing w:before="120"/>
        <w:rPr>
          <w:rFonts w:cs="Arial"/>
          <w:szCs w:val="24"/>
        </w:rPr>
      </w:pPr>
      <w:bookmarkStart w:id="1" w:name="_Hlk181014331"/>
      <w:r>
        <w:rPr>
          <w:rFonts w:cs="Arial"/>
          <w:szCs w:val="24"/>
        </w:rPr>
        <w:t>Adopt Ordinance 2024-13 following</w:t>
      </w:r>
      <w:r w:rsidR="00DA4093">
        <w:rPr>
          <w:rFonts w:cs="Arial"/>
          <w:szCs w:val="24"/>
        </w:rPr>
        <w:t xml:space="preserve"> second reading and public hearing.</w:t>
      </w:r>
    </w:p>
    <w:bookmarkEnd w:id="1"/>
    <w:p w14:paraId="5C721757" w14:textId="4DAF0DEE" w:rsidR="00D76618" w:rsidRPr="00C90372" w:rsidRDefault="000B67FE" w:rsidP="00723E4C">
      <w:pPr>
        <w:pStyle w:val="Heading2"/>
        <w:spacing w:before="240" w:after="0"/>
      </w:pPr>
      <w:r>
        <w:t>Background</w:t>
      </w:r>
    </w:p>
    <w:p w14:paraId="72436DDC" w14:textId="77777777" w:rsidR="0074750C" w:rsidRDefault="0074750C" w:rsidP="005A04E3">
      <w:pPr>
        <w:spacing w:after="120" w:line="240" w:lineRule="auto"/>
        <w:jc w:val="both"/>
        <w:rPr>
          <w:bCs/>
        </w:rPr>
      </w:pPr>
    </w:p>
    <w:p w14:paraId="6528A03F" w14:textId="69827AFD" w:rsidR="005A04E3" w:rsidRDefault="0074750C" w:rsidP="008C66CF">
      <w:pPr>
        <w:spacing w:after="240" w:line="240" w:lineRule="auto"/>
        <w:jc w:val="both"/>
        <w:rPr>
          <w:bCs/>
        </w:rPr>
      </w:pPr>
      <w:r>
        <w:rPr>
          <w:bCs/>
        </w:rPr>
        <w:t xml:space="preserve">The Town Commission has previously determined that preserving navigability within the Town’s canal system benefits all Town property owners, residents and visitors and that a Canal Navigation Maintenance Program (“the Program”) should be pursued. The purpose of the Program is to further the Town’s Commission’s objective of developing an ongoing canal maintenance program that would provide a dedicated funding source (outside of the Town’s general fund) to pay for the costs associated with initiating and operating such program. </w:t>
      </w:r>
      <w:r w:rsidR="002B15AA">
        <w:rPr>
          <w:bCs/>
        </w:rPr>
        <w:t xml:space="preserve">The Town’s consultants, staff and legal counsel recommended the creation of dependent taxing districts that would fund the Program through the levy of ad valorem </w:t>
      </w:r>
      <w:proofErr w:type="gramStart"/>
      <w:r w:rsidR="002B15AA">
        <w:rPr>
          <w:bCs/>
        </w:rPr>
        <w:t>taxes  and</w:t>
      </w:r>
      <w:proofErr w:type="gramEnd"/>
      <w:r w:rsidR="002B15AA">
        <w:rPr>
          <w:bCs/>
        </w:rPr>
        <w:t xml:space="preserve"> non-ad valorem (“NAV”) assessments. </w:t>
      </w:r>
      <w:r w:rsidR="00257336" w:rsidRPr="00723E4C">
        <w:rPr>
          <w:bCs/>
        </w:rPr>
        <w:t xml:space="preserve">At the </w:t>
      </w:r>
      <w:r w:rsidR="00A911C9">
        <w:rPr>
          <w:bCs/>
        </w:rPr>
        <w:t>October 21</w:t>
      </w:r>
      <w:r w:rsidR="001A5296">
        <w:rPr>
          <w:bCs/>
        </w:rPr>
        <w:t>, 202</w:t>
      </w:r>
      <w:r w:rsidR="00F74321">
        <w:rPr>
          <w:bCs/>
        </w:rPr>
        <w:t>4</w:t>
      </w:r>
      <w:r w:rsidR="001A5296">
        <w:rPr>
          <w:bCs/>
        </w:rPr>
        <w:t xml:space="preserve"> </w:t>
      </w:r>
      <w:r w:rsidR="00C82659">
        <w:rPr>
          <w:bCs/>
        </w:rPr>
        <w:t>and the November 12, 2024 Regular Workshops</w:t>
      </w:r>
      <w:r w:rsidR="00257336" w:rsidRPr="00723E4C">
        <w:rPr>
          <w:bCs/>
        </w:rPr>
        <w:t xml:space="preserve">, </w:t>
      </w:r>
      <w:r w:rsidR="00F74321">
        <w:rPr>
          <w:bCs/>
        </w:rPr>
        <w:t xml:space="preserve">the project team provided an update regarding the </w:t>
      </w:r>
      <w:r w:rsidR="00C44622">
        <w:rPr>
          <w:bCs/>
        </w:rPr>
        <w:t>Program</w:t>
      </w:r>
      <w:r w:rsidR="004E2402">
        <w:rPr>
          <w:bCs/>
        </w:rPr>
        <w:t xml:space="preserve">.  </w:t>
      </w:r>
      <w:r w:rsidR="005A04E3">
        <w:rPr>
          <w:bCs/>
        </w:rPr>
        <w:t xml:space="preserve">    </w:t>
      </w:r>
      <w:r w:rsidR="004E2402">
        <w:rPr>
          <w:bCs/>
        </w:rPr>
        <w:t xml:space="preserve"> </w:t>
      </w:r>
    </w:p>
    <w:p w14:paraId="23921CAB" w14:textId="77777777" w:rsidR="008C66CF" w:rsidRDefault="005A04E3" w:rsidP="008C66CF">
      <w:pPr>
        <w:spacing w:after="240" w:line="240" w:lineRule="auto"/>
        <w:jc w:val="both"/>
        <w:rPr>
          <w:bCs/>
        </w:rPr>
      </w:pPr>
      <w:r>
        <w:rPr>
          <w:bCs/>
        </w:rPr>
        <w:t>The Town</w:t>
      </w:r>
      <w:r w:rsidR="002B15AA">
        <w:rPr>
          <w:bCs/>
        </w:rPr>
        <w:t>’s</w:t>
      </w:r>
      <w:r>
        <w:rPr>
          <w:bCs/>
        </w:rPr>
        <w:t xml:space="preserve"> consultants developed the following initial methodology </w:t>
      </w:r>
      <w:r w:rsidR="00FD14E6">
        <w:rPr>
          <w:bCs/>
        </w:rPr>
        <w:t xml:space="preserve">to fund </w:t>
      </w:r>
      <w:r>
        <w:rPr>
          <w:bCs/>
        </w:rPr>
        <w:t xml:space="preserve">the Program: </w:t>
      </w:r>
    </w:p>
    <w:p w14:paraId="5EE188E9" w14:textId="51B7722B" w:rsidR="00C44622" w:rsidRDefault="00C44622" w:rsidP="008C66CF">
      <w:pPr>
        <w:pStyle w:val="ListParagraph"/>
        <w:numPr>
          <w:ilvl w:val="0"/>
          <w:numId w:val="50"/>
        </w:numPr>
        <w:spacing w:after="240" w:line="240" w:lineRule="auto"/>
        <w:jc w:val="both"/>
      </w:pPr>
      <w:r w:rsidRPr="00C44622">
        <w:t xml:space="preserve">a component of costs which is a General Benefit shared by all </w:t>
      </w:r>
      <w:r>
        <w:t xml:space="preserve">property owners </w:t>
      </w:r>
      <w:r w:rsidR="005A04E3">
        <w:t xml:space="preserve">throughout the Town and funded </w:t>
      </w:r>
      <w:r w:rsidR="00635C97">
        <w:t xml:space="preserve">100% through an ad valorem tax levy </w:t>
      </w:r>
      <w:r w:rsidR="005A04E3">
        <w:t>(</w:t>
      </w:r>
      <w:r w:rsidR="00635C97">
        <w:t>shown as red canals</w:t>
      </w:r>
      <w:r>
        <w:t>)</w:t>
      </w:r>
      <w:r w:rsidR="005A04E3">
        <w:t xml:space="preserve"> for the maintenance of </w:t>
      </w:r>
      <w:r w:rsidR="004020D0">
        <w:t xml:space="preserve">the </w:t>
      </w:r>
      <w:r w:rsidR="005A04E3">
        <w:t xml:space="preserve">main, publicly utilized canal </w:t>
      </w:r>
      <w:r w:rsidR="004020D0">
        <w:t xml:space="preserve">waterways </w:t>
      </w:r>
      <w:r w:rsidR="005A04E3">
        <w:t xml:space="preserve">that serve </w:t>
      </w:r>
      <w:r w:rsidR="004020D0">
        <w:t xml:space="preserve">a large volume of </w:t>
      </w:r>
      <w:r w:rsidR="005A04E3">
        <w:t>vessel</w:t>
      </w:r>
      <w:r w:rsidR="004020D0">
        <w:t>s operating</w:t>
      </w:r>
      <w:r w:rsidR="005A04E3">
        <w:t xml:space="preserve"> </w:t>
      </w:r>
      <w:r w:rsidR="004020D0">
        <w:t>within</w:t>
      </w:r>
      <w:r w:rsidR="005A04E3">
        <w:t xml:space="preserve"> the </w:t>
      </w:r>
      <w:proofErr w:type="gramStart"/>
      <w:r w:rsidR="005A04E3">
        <w:t xml:space="preserve">Town’s  </w:t>
      </w:r>
      <w:r w:rsidR="004020D0">
        <w:t>waterway</w:t>
      </w:r>
      <w:proofErr w:type="gramEnd"/>
      <w:r w:rsidR="004020D0">
        <w:t xml:space="preserve"> and canal system</w:t>
      </w:r>
      <w:r>
        <w:t xml:space="preserve">; </w:t>
      </w:r>
      <w:r w:rsidR="008C66CF">
        <w:t xml:space="preserve">and </w:t>
      </w:r>
    </w:p>
    <w:p w14:paraId="253AC17F" w14:textId="05A3C92C" w:rsidR="00C44622" w:rsidRDefault="00C44622" w:rsidP="008C66CF">
      <w:pPr>
        <w:pStyle w:val="ListParagraph"/>
        <w:numPr>
          <w:ilvl w:val="0"/>
          <w:numId w:val="50"/>
        </w:numPr>
        <w:spacing w:after="240" w:line="240" w:lineRule="auto"/>
        <w:jc w:val="both"/>
      </w:pPr>
      <w:r>
        <w:t xml:space="preserve">a component of costs which is a Specific Benefit allocable to only certain </w:t>
      </w:r>
      <w:r w:rsidR="004020D0">
        <w:t xml:space="preserve">specially benefited </w:t>
      </w:r>
      <w:r>
        <w:t>property owners (</w:t>
      </w:r>
      <w:r w:rsidR="00635C97">
        <w:t xml:space="preserve">100% funded using a </w:t>
      </w:r>
      <w:r w:rsidR="00214AEB">
        <w:t xml:space="preserve">NAV </w:t>
      </w:r>
      <w:r w:rsidR="00635C97">
        <w:t>special benefit assessment, shown as blue canals</w:t>
      </w:r>
      <w:r>
        <w:t>)</w:t>
      </w:r>
      <w:r w:rsidR="004020D0">
        <w:t xml:space="preserve"> that will be served by the canal maintenance</w:t>
      </w:r>
      <w:r>
        <w:t>; and</w:t>
      </w:r>
    </w:p>
    <w:p w14:paraId="63EA220C" w14:textId="7527C90A" w:rsidR="00C44622" w:rsidRDefault="00C44622" w:rsidP="008C66CF">
      <w:pPr>
        <w:pStyle w:val="ListParagraph"/>
        <w:numPr>
          <w:ilvl w:val="0"/>
          <w:numId w:val="50"/>
        </w:numPr>
        <w:spacing w:after="240" w:line="240" w:lineRule="auto"/>
        <w:jc w:val="both"/>
      </w:pPr>
      <w:r>
        <w:lastRenderedPageBreak/>
        <w:t xml:space="preserve">a component of costs which is allocable to both </w:t>
      </w:r>
      <w:r w:rsidR="004020D0">
        <w:t xml:space="preserve">all properties within the Town and specially benefited properties </w:t>
      </w:r>
      <w:r>
        <w:t>(</w:t>
      </w:r>
      <w:r w:rsidR="00635C97">
        <w:t xml:space="preserve">50% funded through an ad valorem tax levy and 50% using a </w:t>
      </w:r>
      <w:r w:rsidR="00214AEB">
        <w:t>NAV</w:t>
      </w:r>
      <w:r w:rsidR="00635C97">
        <w:t xml:space="preserve"> special benefit assessment, shown as green canals</w:t>
      </w:r>
      <w:r>
        <w:t>)</w:t>
      </w:r>
      <w:r w:rsidR="004020D0">
        <w:t xml:space="preserve"> because those particular canals and waterways serve both the general boating community at large and also certain specially benefiting private property owners</w:t>
      </w:r>
      <w:r>
        <w:t>.</w:t>
      </w:r>
    </w:p>
    <w:p w14:paraId="726C3FE6" w14:textId="563D210D" w:rsidR="00603AC9" w:rsidRDefault="00603AC9" w:rsidP="008C66CF">
      <w:pPr>
        <w:spacing w:after="240" w:line="240" w:lineRule="auto"/>
        <w:jc w:val="both"/>
        <w:rPr>
          <w:rFonts w:cs="Arial"/>
          <w:szCs w:val="24"/>
        </w:rPr>
      </w:pPr>
      <w:r>
        <w:rPr>
          <w:rFonts w:cs="Arial"/>
          <w:szCs w:val="24"/>
        </w:rPr>
        <w:t>The Town Manager and staff desire</w:t>
      </w:r>
      <w:r w:rsidR="0068352B">
        <w:rPr>
          <w:rFonts w:cs="Arial"/>
          <w:szCs w:val="24"/>
        </w:rPr>
        <w:t xml:space="preserve"> to show the ad valorem tax levy that is restricted to the Program separately from the General Fund operating millage on the tax bills</w:t>
      </w:r>
      <w:r w:rsidR="0043230B">
        <w:rPr>
          <w:rFonts w:cs="Arial"/>
          <w:szCs w:val="24"/>
        </w:rPr>
        <w:t xml:space="preserve">, which is </w:t>
      </w:r>
      <w:r w:rsidR="00D47AC4">
        <w:rPr>
          <w:rFonts w:cs="Arial"/>
          <w:szCs w:val="24"/>
        </w:rPr>
        <w:t xml:space="preserve">why a dependent district construct is being pursued. The </w:t>
      </w:r>
      <w:r w:rsidR="00B97C0E">
        <w:rPr>
          <w:rFonts w:cs="Arial"/>
          <w:szCs w:val="24"/>
        </w:rPr>
        <w:t>use of</w:t>
      </w:r>
      <w:r w:rsidR="00D47AC4">
        <w:rPr>
          <w:rFonts w:cs="Arial"/>
          <w:szCs w:val="24"/>
        </w:rPr>
        <w:t xml:space="preserve"> a Town-wide dependent special district to fund the Program allows the Town to separate out funding sources (through mill rates and/or NAVs) on </w:t>
      </w:r>
      <w:r w:rsidR="00B97C0E">
        <w:rPr>
          <w:rFonts w:cs="Arial"/>
          <w:szCs w:val="24"/>
        </w:rPr>
        <w:t xml:space="preserve">property owners’ </w:t>
      </w:r>
      <w:r w:rsidR="00D47AC4">
        <w:rPr>
          <w:rFonts w:cs="Arial"/>
          <w:szCs w:val="24"/>
        </w:rPr>
        <w:t>tax bills</w:t>
      </w:r>
      <w:r w:rsidR="006A27F9">
        <w:rPr>
          <w:rFonts w:cs="Arial"/>
          <w:szCs w:val="24"/>
        </w:rPr>
        <w:t xml:space="preserve"> and </w:t>
      </w:r>
      <w:r w:rsidR="00E5615C">
        <w:rPr>
          <w:rFonts w:cs="Arial"/>
          <w:szCs w:val="24"/>
        </w:rPr>
        <w:t xml:space="preserve">levy different amounts on properties that benefit more or less from </w:t>
      </w:r>
      <w:r w:rsidR="001D112B">
        <w:rPr>
          <w:rFonts w:cs="Arial"/>
          <w:szCs w:val="24"/>
        </w:rPr>
        <w:t xml:space="preserve">the </w:t>
      </w:r>
      <w:r w:rsidR="00E45C26">
        <w:rPr>
          <w:rFonts w:cs="Arial"/>
          <w:szCs w:val="24"/>
        </w:rPr>
        <w:t>amenity/improvement</w:t>
      </w:r>
      <w:r w:rsidR="00D47AC4">
        <w:rPr>
          <w:rFonts w:cs="Arial"/>
          <w:szCs w:val="24"/>
        </w:rPr>
        <w:t xml:space="preserve">.  </w:t>
      </w:r>
      <w:r w:rsidR="0043230B">
        <w:rPr>
          <w:rFonts w:cs="Arial"/>
          <w:szCs w:val="24"/>
        </w:rPr>
        <w:t xml:space="preserve">If the Town did not want to show the mill rate separately on the tax bill, </w:t>
      </w:r>
      <w:r w:rsidR="00D47AC4">
        <w:rPr>
          <w:rFonts w:cs="Arial"/>
          <w:szCs w:val="24"/>
        </w:rPr>
        <w:t>a dependent district</w:t>
      </w:r>
      <w:r w:rsidR="0043230B">
        <w:rPr>
          <w:rFonts w:cs="Arial"/>
          <w:szCs w:val="24"/>
        </w:rPr>
        <w:t xml:space="preserve"> would not be </w:t>
      </w:r>
      <w:r w:rsidR="00D4645F">
        <w:rPr>
          <w:rFonts w:cs="Arial"/>
          <w:szCs w:val="24"/>
        </w:rPr>
        <w:t xml:space="preserve">needed </w:t>
      </w:r>
      <w:r w:rsidR="0043230B">
        <w:rPr>
          <w:rFonts w:cs="Arial"/>
          <w:szCs w:val="24"/>
        </w:rPr>
        <w:t xml:space="preserve">and </w:t>
      </w:r>
      <w:r w:rsidR="00D4645F">
        <w:rPr>
          <w:rFonts w:cs="Arial"/>
          <w:szCs w:val="24"/>
        </w:rPr>
        <w:t xml:space="preserve">the </w:t>
      </w:r>
      <w:r w:rsidR="0043230B">
        <w:rPr>
          <w:rFonts w:cs="Arial"/>
          <w:szCs w:val="24"/>
        </w:rPr>
        <w:t xml:space="preserve">Town </w:t>
      </w:r>
      <w:r w:rsidR="00D4645F">
        <w:rPr>
          <w:rFonts w:cs="Arial"/>
          <w:szCs w:val="24"/>
        </w:rPr>
        <w:t xml:space="preserve">could </w:t>
      </w:r>
      <w:r w:rsidR="0043230B">
        <w:rPr>
          <w:rFonts w:cs="Arial"/>
          <w:szCs w:val="24"/>
        </w:rPr>
        <w:t>tax</w:t>
      </w:r>
      <w:r w:rsidR="00D4645F">
        <w:rPr>
          <w:rFonts w:cs="Arial"/>
          <w:szCs w:val="24"/>
        </w:rPr>
        <w:t xml:space="preserve"> </w:t>
      </w:r>
      <w:r w:rsidR="00D47AC4">
        <w:rPr>
          <w:rFonts w:cs="Arial"/>
          <w:szCs w:val="24"/>
        </w:rPr>
        <w:t xml:space="preserve">all properties </w:t>
      </w:r>
      <w:r w:rsidR="0043230B">
        <w:rPr>
          <w:rFonts w:cs="Arial"/>
          <w:szCs w:val="24"/>
        </w:rPr>
        <w:t xml:space="preserve">for canal </w:t>
      </w:r>
      <w:r w:rsidR="005505EB">
        <w:rPr>
          <w:rFonts w:cs="Arial"/>
          <w:szCs w:val="24"/>
        </w:rPr>
        <w:t xml:space="preserve">maintenance </w:t>
      </w:r>
      <w:r w:rsidR="0043230B">
        <w:rPr>
          <w:rFonts w:cs="Arial"/>
          <w:szCs w:val="24"/>
        </w:rPr>
        <w:t>costs within the operating budget.</w:t>
      </w:r>
      <w:r w:rsidR="001D112B">
        <w:rPr>
          <w:rFonts w:cs="Arial"/>
          <w:szCs w:val="24"/>
        </w:rPr>
        <w:t xml:space="preserve">  However, the Town Commission has </w:t>
      </w:r>
      <w:r w:rsidR="00CE2049">
        <w:rPr>
          <w:rFonts w:cs="Arial"/>
          <w:szCs w:val="24"/>
        </w:rPr>
        <w:t xml:space="preserve">previously determined that </w:t>
      </w:r>
      <w:r w:rsidR="00651D86">
        <w:rPr>
          <w:rFonts w:cs="Arial"/>
          <w:szCs w:val="24"/>
        </w:rPr>
        <w:t>it does</w:t>
      </w:r>
      <w:r w:rsidR="008C66CF">
        <w:rPr>
          <w:rFonts w:cs="Arial"/>
          <w:szCs w:val="24"/>
        </w:rPr>
        <w:t xml:space="preserve"> not</w:t>
      </w:r>
      <w:r w:rsidR="00651D86">
        <w:rPr>
          <w:rFonts w:cs="Arial"/>
          <w:szCs w:val="24"/>
        </w:rPr>
        <w:t xml:space="preserve"> believe that the general fund should </w:t>
      </w:r>
      <w:r w:rsidR="00E201C5">
        <w:rPr>
          <w:rFonts w:cs="Arial"/>
          <w:szCs w:val="24"/>
        </w:rPr>
        <w:t>assume</w:t>
      </w:r>
      <w:r w:rsidR="00651D86">
        <w:rPr>
          <w:rFonts w:cs="Arial"/>
          <w:szCs w:val="24"/>
        </w:rPr>
        <w:t xml:space="preserve"> the full cost for</w:t>
      </w:r>
      <w:r w:rsidR="00785441">
        <w:rPr>
          <w:rFonts w:cs="Arial"/>
          <w:szCs w:val="24"/>
        </w:rPr>
        <w:t xml:space="preserve"> </w:t>
      </w:r>
      <w:r w:rsidR="00406EF6">
        <w:rPr>
          <w:rFonts w:cs="Arial"/>
          <w:szCs w:val="24"/>
        </w:rPr>
        <w:t>all canal maintenance because</w:t>
      </w:r>
      <w:r w:rsidR="00785441">
        <w:rPr>
          <w:rFonts w:cs="Arial"/>
          <w:szCs w:val="24"/>
        </w:rPr>
        <w:t xml:space="preserve"> benefits</w:t>
      </w:r>
      <w:r w:rsidR="00406EF6">
        <w:rPr>
          <w:rFonts w:cs="Arial"/>
          <w:szCs w:val="24"/>
        </w:rPr>
        <w:t xml:space="preserve"> </w:t>
      </w:r>
      <w:r w:rsidR="00785441">
        <w:rPr>
          <w:rFonts w:cs="Arial"/>
          <w:szCs w:val="24"/>
        </w:rPr>
        <w:t>levels</w:t>
      </w:r>
      <w:r w:rsidR="00E201C5">
        <w:rPr>
          <w:rFonts w:cs="Arial"/>
          <w:szCs w:val="24"/>
        </w:rPr>
        <w:t xml:space="preserve"> vary greatly amongst Town properties. </w:t>
      </w:r>
      <w:r w:rsidR="00785441">
        <w:rPr>
          <w:rFonts w:cs="Arial"/>
          <w:szCs w:val="24"/>
        </w:rPr>
        <w:t xml:space="preserve">  </w:t>
      </w:r>
    </w:p>
    <w:p w14:paraId="6EF04DE0" w14:textId="64DA7076" w:rsidR="000C1A4E" w:rsidRDefault="000C1A4E" w:rsidP="008C66CF">
      <w:pPr>
        <w:spacing w:after="240" w:line="240" w:lineRule="auto"/>
        <w:jc w:val="both"/>
      </w:pPr>
      <w:r>
        <w:rPr>
          <w:rFonts w:cs="Arial"/>
          <w:szCs w:val="24"/>
        </w:rPr>
        <w:t>Ordinance 2024-</w:t>
      </w:r>
      <w:r w:rsidRPr="00603AC9">
        <w:rPr>
          <w:rFonts w:cs="Arial"/>
          <w:szCs w:val="24"/>
        </w:rPr>
        <w:t xml:space="preserve">13 </w:t>
      </w:r>
      <w:r>
        <w:rPr>
          <w:rFonts w:cs="Arial"/>
          <w:szCs w:val="24"/>
        </w:rPr>
        <w:t xml:space="preserve">is being presented to </w:t>
      </w:r>
      <w:r>
        <w:t>e</w:t>
      </w:r>
      <w:r w:rsidRPr="00603AC9">
        <w:t xml:space="preserve">stablish a </w:t>
      </w:r>
      <w:r w:rsidR="001853F3">
        <w:t xml:space="preserve">single, </w:t>
      </w:r>
      <w:r>
        <w:t>dependent special t</w:t>
      </w:r>
      <w:r w:rsidRPr="00603AC9">
        <w:t xml:space="preserve">axing </w:t>
      </w:r>
      <w:r>
        <w:t>d</w:t>
      </w:r>
      <w:r w:rsidRPr="00603AC9">
        <w:t xml:space="preserve">istrict </w:t>
      </w:r>
      <w:r>
        <w:t xml:space="preserve">which encompasses all real property within the jurisdictional boundaries of the Town to be known as the </w:t>
      </w:r>
      <w:proofErr w:type="spellStart"/>
      <w:r>
        <w:t>Townwide</w:t>
      </w:r>
      <w:proofErr w:type="spellEnd"/>
      <w:r>
        <w:t xml:space="preserve"> Canal Maintenance District (“Canal District”), amending Chapter 92, </w:t>
      </w:r>
      <w:r w:rsidRPr="00214AEB">
        <w:rPr>
          <w:i/>
          <w:iCs/>
        </w:rPr>
        <w:t>Parks, Public Beaches, and Public Beach Accesses</w:t>
      </w:r>
      <w:r>
        <w:t xml:space="preserve">, of the Town Code. </w:t>
      </w:r>
    </w:p>
    <w:p w14:paraId="2F3B9D8B" w14:textId="05F7E3C1" w:rsidR="000C1A4E" w:rsidRDefault="00D47AC4" w:rsidP="008C66CF">
      <w:pPr>
        <w:spacing w:after="240" w:line="240" w:lineRule="auto"/>
        <w:jc w:val="both"/>
      </w:pPr>
      <w:r>
        <w:rPr>
          <w:bCs/>
        </w:rPr>
        <w:t xml:space="preserve">Ordinance 2024-13 </w:t>
      </w:r>
      <w:r w:rsidR="00EC4448">
        <w:rPr>
          <w:bCs/>
        </w:rPr>
        <w:t>creates</w:t>
      </w:r>
      <w:r>
        <w:rPr>
          <w:bCs/>
        </w:rPr>
        <w:t xml:space="preserve"> the </w:t>
      </w:r>
      <w:r w:rsidR="003461FE">
        <w:rPr>
          <w:bCs/>
        </w:rPr>
        <w:t xml:space="preserve">Canal </w:t>
      </w:r>
      <w:r>
        <w:t xml:space="preserve">District </w:t>
      </w:r>
      <w:r w:rsidR="00EC4448">
        <w:t>by following the dependent special district adoption process requir</w:t>
      </w:r>
      <w:r w:rsidR="000C1A4E">
        <w:t xml:space="preserve">ements set forth in </w:t>
      </w:r>
      <w:r w:rsidR="00EC4448">
        <w:t xml:space="preserve">Chapter 189, Florida Statutes. </w:t>
      </w:r>
      <w:r w:rsidR="003461FE">
        <w:t xml:space="preserve">Florida law outlines the required elements necessary to create a dependent special district and those </w:t>
      </w:r>
      <w:r w:rsidR="00EF2B9B">
        <w:t xml:space="preserve">statutory </w:t>
      </w:r>
      <w:r w:rsidR="003461FE">
        <w:t xml:space="preserve">requirements are </w:t>
      </w:r>
      <w:r w:rsidR="001853F3">
        <w:t>followed</w:t>
      </w:r>
      <w:r w:rsidR="003461FE">
        <w:t xml:space="preserve"> </w:t>
      </w:r>
      <w:r w:rsidR="00EF2B9B">
        <w:t xml:space="preserve">in </w:t>
      </w:r>
      <w:r w:rsidR="000C1A4E">
        <w:t xml:space="preserve">enumerated Sections 92.70 through 92.78.  </w:t>
      </w:r>
      <w:r w:rsidR="003461FE">
        <w:t xml:space="preserve">The </w:t>
      </w:r>
      <w:r w:rsidR="000C1A4E">
        <w:t xml:space="preserve">new Code </w:t>
      </w:r>
      <w:r w:rsidR="003461FE">
        <w:t>S</w:t>
      </w:r>
      <w:r w:rsidR="000C1A4E">
        <w:t>ections</w:t>
      </w:r>
      <w:r w:rsidR="003461FE">
        <w:t xml:space="preserve"> </w:t>
      </w:r>
      <w:r w:rsidR="00EF2B9B">
        <w:t xml:space="preserve">include </w:t>
      </w:r>
      <w:r w:rsidR="000C1A4E">
        <w:t>provisions setting forth the purpose of the Town-wide Canal Maintenance District; lists</w:t>
      </w:r>
      <w:r w:rsidR="003461FE">
        <w:t xml:space="preserve"> of</w:t>
      </w:r>
      <w:r w:rsidR="000C1A4E">
        <w:t xml:space="preserve"> the powers, functions and duties of the special district; identifi</w:t>
      </w:r>
      <w:r w:rsidR="003461FE">
        <w:t xml:space="preserve">cation of the </w:t>
      </w:r>
      <w:r w:rsidR="000C1A4E">
        <w:t xml:space="preserve">geographic boundaries of the special district as the entire Town; </w:t>
      </w:r>
      <w:r w:rsidR="003461FE">
        <w:t xml:space="preserve">and the </w:t>
      </w:r>
      <w:r w:rsidR="000C1A4E">
        <w:t>establish</w:t>
      </w:r>
      <w:r w:rsidR="003461FE">
        <w:t>ment of</w:t>
      </w:r>
      <w:r w:rsidR="000C1A4E">
        <w:t xml:space="preserve"> the legal powers and governance of the district.  </w:t>
      </w:r>
    </w:p>
    <w:p w14:paraId="6BA9C95F" w14:textId="11D330B4" w:rsidR="001C5A1A" w:rsidRDefault="00010AE1" w:rsidP="008C66CF">
      <w:pPr>
        <w:spacing w:after="240" w:line="240" w:lineRule="auto"/>
        <w:jc w:val="both"/>
        <w:rPr>
          <w:rFonts w:cs="Arial"/>
          <w:szCs w:val="24"/>
        </w:rPr>
      </w:pPr>
      <w:r>
        <w:rPr>
          <w:rFonts w:cs="Arial"/>
          <w:szCs w:val="24"/>
        </w:rPr>
        <w:t xml:space="preserve">Ordinance 2024-13 creates the Town-wide special district taxing construct but does not impose any sort of tax or non-ad valorem assessment on the Town’s property owners.  </w:t>
      </w:r>
      <w:r w:rsidR="00BD2B74">
        <w:t xml:space="preserve">Ordinance 2024-13 is being advanced at this time (before the end of 2024) for </w:t>
      </w:r>
      <w:r w:rsidR="0072114B">
        <w:t xml:space="preserve">two primary </w:t>
      </w:r>
      <w:r w:rsidR="00BD2B74">
        <w:t>reasons.  First, t</w:t>
      </w:r>
      <w:r w:rsidR="003461FE">
        <w:t xml:space="preserve">he creation of a dependent special district </w:t>
      </w:r>
      <w:r w:rsidR="003461FE">
        <w:rPr>
          <w:rFonts w:cs="Arial"/>
          <w:szCs w:val="24"/>
        </w:rPr>
        <w:t xml:space="preserve">needs to occur </w:t>
      </w:r>
      <w:r w:rsidR="003461FE" w:rsidRPr="008C10FA">
        <w:rPr>
          <w:rFonts w:cs="Arial"/>
          <w:szCs w:val="24"/>
          <w:u w:val="single"/>
        </w:rPr>
        <w:t xml:space="preserve">before </w:t>
      </w:r>
      <w:r w:rsidR="003461FE">
        <w:rPr>
          <w:rFonts w:cs="Arial"/>
          <w:szCs w:val="24"/>
        </w:rPr>
        <w:t xml:space="preserve">the Town can actually impose an ad valorem tax and/or non-ad valorem assessment on Town properties.  </w:t>
      </w:r>
      <w:r w:rsidR="001C5A1A">
        <w:rPr>
          <w:rFonts w:cs="Arial"/>
          <w:szCs w:val="24"/>
        </w:rPr>
        <w:t>Second, the Town Staff and consultants are recommending that the Town Commission adopt Ordinance 2024-13 before December 31, 2024 to provide the Town Commission with the maximum amount of flexibility from a timing perspective for the Commission to fund a canal maintenance program.  If the Town Commission wants to consider the imposition of an ad valorem tax by the newly created district during the Fiscal Year 2025-26 tax year, the Town Commission must create the dependent district on or before December 31, 2024 to meet st</w:t>
      </w:r>
      <w:r w:rsidR="0072114B">
        <w:rPr>
          <w:rFonts w:cs="Arial"/>
          <w:szCs w:val="24"/>
        </w:rPr>
        <w:t>atutory deadlines</w:t>
      </w:r>
      <w:r w:rsidR="001C5A1A">
        <w:rPr>
          <w:rFonts w:cs="Arial"/>
          <w:szCs w:val="24"/>
        </w:rPr>
        <w:t xml:space="preserve">.  </w:t>
      </w:r>
    </w:p>
    <w:p w14:paraId="2D4D6F61" w14:textId="6B9F4216" w:rsidR="003461FE" w:rsidRDefault="003461FE" w:rsidP="008C66CF">
      <w:pPr>
        <w:spacing w:after="240" w:line="240" w:lineRule="auto"/>
        <w:jc w:val="both"/>
        <w:rPr>
          <w:rFonts w:cs="Arial"/>
          <w:szCs w:val="24"/>
        </w:rPr>
      </w:pPr>
    </w:p>
    <w:p w14:paraId="73BFEF55" w14:textId="5D42B2E0" w:rsidR="000C1A4E" w:rsidRDefault="000C1A4E" w:rsidP="008C66CF">
      <w:pPr>
        <w:spacing w:after="240" w:line="240" w:lineRule="auto"/>
        <w:jc w:val="both"/>
      </w:pPr>
      <w:r>
        <w:lastRenderedPageBreak/>
        <w:t xml:space="preserve">This Ordinance </w:t>
      </w:r>
      <w:r w:rsidR="003461FE">
        <w:t>2024-13 creates the overall Town-wide Canal District</w:t>
      </w:r>
      <w:r w:rsidR="003461FE" w:rsidRPr="008C66CF">
        <w:t xml:space="preserve">, </w:t>
      </w:r>
      <w:r w:rsidR="00577C6E" w:rsidRPr="008C66CF">
        <w:t xml:space="preserve">but </w:t>
      </w:r>
      <w:r w:rsidR="003461FE" w:rsidRPr="008C66CF">
        <w:t xml:space="preserve">it </w:t>
      </w:r>
      <w:r w:rsidRPr="008C66CF">
        <w:t>does not establish the six (6) groupings / Special Assessment Distri</w:t>
      </w:r>
      <w:r>
        <w:t xml:space="preserve">cts that were discussed at the Workshop. The establishment of those secondary, smaller districts that would be funded through NAVs would come later through six (6) separate Initial Assessment Resolutions to be presented </w:t>
      </w:r>
      <w:r w:rsidR="003461FE">
        <w:t xml:space="preserve">to the Town Commission no later than </w:t>
      </w:r>
      <w:r>
        <w:t xml:space="preserve">March 3, 2025, in accordance with County deadline requirements.  </w:t>
      </w:r>
    </w:p>
    <w:p w14:paraId="6CC7C12A" w14:textId="28BBF3A1" w:rsidR="009644C5" w:rsidRPr="00635C97" w:rsidRDefault="009644C5" w:rsidP="008C66CF">
      <w:pPr>
        <w:spacing w:after="240" w:line="240" w:lineRule="auto"/>
        <w:jc w:val="both"/>
        <w:rPr>
          <w:rFonts w:cs="Arial"/>
          <w:szCs w:val="24"/>
        </w:rPr>
      </w:pPr>
      <w:r w:rsidRPr="00635C97">
        <w:rPr>
          <w:rFonts w:cs="Arial"/>
          <w:szCs w:val="24"/>
        </w:rPr>
        <w:t xml:space="preserve">If the two readings and adoption are completed in calendar year 2024, then the Town </w:t>
      </w:r>
      <w:r w:rsidR="00EC4448">
        <w:rPr>
          <w:rFonts w:cs="Arial"/>
          <w:szCs w:val="24"/>
        </w:rPr>
        <w:t>c</w:t>
      </w:r>
      <w:r w:rsidRPr="00635C97">
        <w:rPr>
          <w:rFonts w:cs="Arial"/>
          <w:szCs w:val="24"/>
        </w:rPr>
        <w:t>ould begin collecting an ad valorem tax in the district starting with the property tax bill issued in November 2025</w:t>
      </w:r>
      <w:r w:rsidR="00EC4448">
        <w:rPr>
          <w:rFonts w:cs="Arial"/>
          <w:szCs w:val="24"/>
        </w:rPr>
        <w:t xml:space="preserve"> (assuming that the Town Commission adopts such a levy during the Town’s millage hearing processes </w:t>
      </w:r>
      <w:r w:rsidR="008C66CF">
        <w:rPr>
          <w:rFonts w:cs="Arial"/>
          <w:szCs w:val="24"/>
        </w:rPr>
        <w:t>from</w:t>
      </w:r>
      <w:r w:rsidR="00EC4448">
        <w:rPr>
          <w:rFonts w:cs="Arial"/>
          <w:szCs w:val="24"/>
        </w:rPr>
        <w:t xml:space="preserve"> July </w:t>
      </w:r>
      <w:r w:rsidR="008C66CF">
        <w:rPr>
          <w:rFonts w:cs="Arial"/>
          <w:szCs w:val="24"/>
        </w:rPr>
        <w:t xml:space="preserve">through </w:t>
      </w:r>
      <w:r w:rsidR="00EC4448">
        <w:rPr>
          <w:rFonts w:cs="Arial"/>
          <w:szCs w:val="24"/>
        </w:rPr>
        <w:t>September of 2025).</w:t>
      </w:r>
      <w:r w:rsidRPr="00635C97">
        <w:rPr>
          <w:rFonts w:cs="Arial"/>
          <w:szCs w:val="24"/>
        </w:rPr>
        <w:t xml:space="preserve">  If the </w:t>
      </w:r>
      <w:r w:rsidR="008C66CF">
        <w:rPr>
          <w:rFonts w:cs="Arial"/>
          <w:szCs w:val="24"/>
        </w:rPr>
        <w:t>O</w:t>
      </w:r>
      <w:r w:rsidRPr="00635C97">
        <w:rPr>
          <w:rFonts w:cs="Arial"/>
          <w:szCs w:val="24"/>
        </w:rPr>
        <w:t>rdinance is not adopted until sometime in 2025, then collection of the tax could not begin any earlier than November 2026</w:t>
      </w:r>
      <w:r w:rsidR="0043230B">
        <w:rPr>
          <w:rFonts w:cs="Arial"/>
          <w:szCs w:val="24"/>
        </w:rPr>
        <w:t xml:space="preserve">, unless </w:t>
      </w:r>
      <w:r w:rsidR="00EC4448">
        <w:rPr>
          <w:rFonts w:cs="Arial"/>
          <w:szCs w:val="24"/>
        </w:rPr>
        <w:t xml:space="preserve">the Town Commission </w:t>
      </w:r>
      <w:r w:rsidR="0043230B">
        <w:rPr>
          <w:rFonts w:cs="Arial"/>
          <w:szCs w:val="24"/>
        </w:rPr>
        <w:t>include</w:t>
      </w:r>
      <w:r w:rsidR="00EC4448">
        <w:rPr>
          <w:rFonts w:cs="Arial"/>
          <w:szCs w:val="24"/>
        </w:rPr>
        <w:t>d such program</w:t>
      </w:r>
      <w:r w:rsidR="0043230B">
        <w:rPr>
          <w:rFonts w:cs="Arial"/>
          <w:szCs w:val="24"/>
        </w:rPr>
        <w:t xml:space="preserve"> costs in the operating budget</w:t>
      </w:r>
      <w:r w:rsidRPr="00635C97">
        <w:rPr>
          <w:rFonts w:cs="Arial"/>
          <w:szCs w:val="24"/>
        </w:rPr>
        <w:t>.</w:t>
      </w:r>
    </w:p>
    <w:p w14:paraId="5F84FD3A" w14:textId="722AE1FE" w:rsidR="003A286F" w:rsidRPr="00635C97" w:rsidRDefault="005F51C7" w:rsidP="005F51C7">
      <w:pPr>
        <w:pStyle w:val="Heading2"/>
        <w:spacing w:before="0" w:after="240"/>
        <w:jc w:val="both"/>
      </w:pPr>
      <w:r>
        <w:rPr>
          <w:b w:val="0"/>
          <w:bCs/>
        </w:rPr>
        <w:t xml:space="preserve">At the November 12, 2024 Special Meeting, the Commission forwarded </w:t>
      </w:r>
      <w:r w:rsidR="0068352B">
        <w:rPr>
          <w:b w:val="0"/>
          <w:bCs/>
        </w:rPr>
        <w:t xml:space="preserve">Ordinance 2024-13 to the December 2, 2024 Regular Meeting for second reading and public hearing. </w:t>
      </w:r>
    </w:p>
    <w:p w14:paraId="479ACC7F" w14:textId="08473A4E" w:rsidR="002769A1" w:rsidRPr="00635C97" w:rsidRDefault="00A21C4C" w:rsidP="00D518EA">
      <w:pPr>
        <w:pStyle w:val="Heading2"/>
        <w:spacing w:after="0"/>
      </w:pPr>
      <w:r w:rsidRPr="00635C97">
        <w:t xml:space="preserve">Staff </w:t>
      </w:r>
      <w:r w:rsidR="00623909" w:rsidRPr="00635C97">
        <w:t>Recommendation</w:t>
      </w:r>
    </w:p>
    <w:p w14:paraId="58161325" w14:textId="77777777" w:rsidR="00237635" w:rsidRPr="004B3CA0" w:rsidRDefault="00237635" w:rsidP="00237635">
      <w:pPr>
        <w:spacing w:before="120"/>
        <w:rPr>
          <w:rFonts w:cs="Arial"/>
          <w:szCs w:val="24"/>
        </w:rPr>
      </w:pPr>
      <w:r>
        <w:rPr>
          <w:rFonts w:cs="Arial"/>
          <w:szCs w:val="24"/>
        </w:rPr>
        <w:t>Adopt Ordinance 2024-13 following second reading and public hearing.</w:t>
      </w:r>
    </w:p>
    <w:p w14:paraId="65DA76EC" w14:textId="29509A5C" w:rsidR="002B69C2" w:rsidRDefault="00132906" w:rsidP="00723E4C">
      <w:pPr>
        <w:pStyle w:val="Heading2"/>
        <w:spacing w:before="240" w:after="0"/>
      </w:pPr>
      <w:r w:rsidRPr="00C90372">
        <w:t>Attachments</w:t>
      </w:r>
    </w:p>
    <w:p w14:paraId="0621432B" w14:textId="5565480D" w:rsidR="00B771C2" w:rsidRDefault="00DA4093" w:rsidP="00DA4093">
      <w:pPr>
        <w:spacing w:before="240" w:after="120"/>
      </w:pPr>
      <w:r>
        <w:t>Ordinance 2024-13</w:t>
      </w:r>
      <w:r w:rsidR="00980FF2">
        <w:t xml:space="preserve"> </w:t>
      </w:r>
    </w:p>
    <w:sectPr w:rsidR="00B771C2" w:rsidSect="002A17A9">
      <w:footerReference w:type="default" r:id="rId11"/>
      <w:footnotePr>
        <w:numRestart w:val="eachPage"/>
      </w:footnotePr>
      <w:pgSz w:w="12240" w:h="15840"/>
      <w:pgMar w:top="720"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2EC4" w14:textId="77777777" w:rsidR="00DD3709" w:rsidRDefault="00DD3709" w:rsidP="005617A2">
      <w:pPr>
        <w:spacing w:after="0" w:line="240" w:lineRule="auto"/>
      </w:pPr>
      <w:r>
        <w:separator/>
      </w:r>
    </w:p>
  </w:endnote>
  <w:endnote w:type="continuationSeparator" w:id="0">
    <w:p w14:paraId="0D9E3C3E" w14:textId="77777777" w:rsidR="00DD3709" w:rsidRDefault="00DD3709"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5F4F" w14:textId="639D7CEA" w:rsidR="003518B5" w:rsidRDefault="005617A2">
    <w:pPr>
      <w:pStyle w:val="Footer"/>
    </w:pPr>
    <w:r>
      <w:tab/>
    </w:r>
    <w:r>
      <w:fldChar w:fldCharType="begin"/>
    </w:r>
    <w:r>
      <w:instrText xml:space="preserve"> PAGE </w:instrText>
    </w:r>
    <w:r>
      <w:fldChar w:fldCharType="separate"/>
    </w:r>
    <w:r w:rsidR="0077715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CA86" w14:textId="77777777" w:rsidR="00DD3709" w:rsidRDefault="00DD3709" w:rsidP="005617A2">
      <w:pPr>
        <w:spacing w:after="0" w:line="240" w:lineRule="auto"/>
      </w:pPr>
      <w:r>
        <w:separator/>
      </w:r>
    </w:p>
  </w:footnote>
  <w:footnote w:type="continuationSeparator" w:id="0">
    <w:p w14:paraId="03B8BC2A" w14:textId="77777777" w:rsidR="00DD3709" w:rsidRDefault="00DD3709"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057"/>
    <w:multiLevelType w:val="hybridMultilevel"/>
    <w:tmpl w:val="2E76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B7F53"/>
    <w:multiLevelType w:val="hybridMultilevel"/>
    <w:tmpl w:val="EBDC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4736F"/>
    <w:multiLevelType w:val="hybridMultilevel"/>
    <w:tmpl w:val="5B08D4EC"/>
    <w:lvl w:ilvl="0" w:tplc="F258B4E8">
      <w:start w:val="1"/>
      <w:numFmt w:val="bullet"/>
      <w:lvlText w:val=""/>
      <w:lvlJc w:val="left"/>
      <w:pPr>
        <w:tabs>
          <w:tab w:val="num" w:pos="720"/>
        </w:tabs>
        <w:ind w:left="720" w:hanging="360"/>
      </w:pPr>
      <w:rPr>
        <w:rFonts w:ascii="Symbol" w:hAnsi="Symbol" w:hint="default"/>
      </w:rPr>
    </w:lvl>
    <w:lvl w:ilvl="1" w:tplc="C3288C18" w:tentative="1">
      <w:start w:val="1"/>
      <w:numFmt w:val="bullet"/>
      <w:lvlText w:val=""/>
      <w:lvlJc w:val="left"/>
      <w:pPr>
        <w:tabs>
          <w:tab w:val="num" w:pos="1440"/>
        </w:tabs>
        <w:ind w:left="1440" w:hanging="360"/>
      </w:pPr>
      <w:rPr>
        <w:rFonts w:ascii="Symbol" w:hAnsi="Symbol" w:hint="default"/>
      </w:rPr>
    </w:lvl>
    <w:lvl w:ilvl="2" w:tplc="131C7D5C" w:tentative="1">
      <w:start w:val="1"/>
      <w:numFmt w:val="bullet"/>
      <w:lvlText w:val=""/>
      <w:lvlJc w:val="left"/>
      <w:pPr>
        <w:tabs>
          <w:tab w:val="num" w:pos="2160"/>
        </w:tabs>
        <w:ind w:left="2160" w:hanging="360"/>
      </w:pPr>
      <w:rPr>
        <w:rFonts w:ascii="Symbol" w:hAnsi="Symbol" w:hint="default"/>
      </w:rPr>
    </w:lvl>
    <w:lvl w:ilvl="3" w:tplc="C988089E" w:tentative="1">
      <w:start w:val="1"/>
      <w:numFmt w:val="bullet"/>
      <w:lvlText w:val=""/>
      <w:lvlJc w:val="left"/>
      <w:pPr>
        <w:tabs>
          <w:tab w:val="num" w:pos="2880"/>
        </w:tabs>
        <w:ind w:left="2880" w:hanging="360"/>
      </w:pPr>
      <w:rPr>
        <w:rFonts w:ascii="Symbol" w:hAnsi="Symbol" w:hint="default"/>
      </w:rPr>
    </w:lvl>
    <w:lvl w:ilvl="4" w:tplc="DE725086" w:tentative="1">
      <w:start w:val="1"/>
      <w:numFmt w:val="bullet"/>
      <w:lvlText w:val=""/>
      <w:lvlJc w:val="left"/>
      <w:pPr>
        <w:tabs>
          <w:tab w:val="num" w:pos="3600"/>
        </w:tabs>
        <w:ind w:left="3600" w:hanging="360"/>
      </w:pPr>
      <w:rPr>
        <w:rFonts w:ascii="Symbol" w:hAnsi="Symbol" w:hint="default"/>
      </w:rPr>
    </w:lvl>
    <w:lvl w:ilvl="5" w:tplc="7C4CFE58" w:tentative="1">
      <w:start w:val="1"/>
      <w:numFmt w:val="bullet"/>
      <w:lvlText w:val=""/>
      <w:lvlJc w:val="left"/>
      <w:pPr>
        <w:tabs>
          <w:tab w:val="num" w:pos="4320"/>
        </w:tabs>
        <w:ind w:left="4320" w:hanging="360"/>
      </w:pPr>
      <w:rPr>
        <w:rFonts w:ascii="Symbol" w:hAnsi="Symbol" w:hint="default"/>
      </w:rPr>
    </w:lvl>
    <w:lvl w:ilvl="6" w:tplc="00622C9C" w:tentative="1">
      <w:start w:val="1"/>
      <w:numFmt w:val="bullet"/>
      <w:lvlText w:val=""/>
      <w:lvlJc w:val="left"/>
      <w:pPr>
        <w:tabs>
          <w:tab w:val="num" w:pos="5040"/>
        </w:tabs>
        <w:ind w:left="5040" w:hanging="360"/>
      </w:pPr>
      <w:rPr>
        <w:rFonts w:ascii="Symbol" w:hAnsi="Symbol" w:hint="default"/>
      </w:rPr>
    </w:lvl>
    <w:lvl w:ilvl="7" w:tplc="D22EC8C4" w:tentative="1">
      <w:start w:val="1"/>
      <w:numFmt w:val="bullet"/>
      <w:lvlText w:val=""/>
      <w:lvlJc w:val="left"/>
      <w:pPr>
        <w:tabs>
          <w:tab w:val="num" w:pos="5760"/>
        </w:tabs>
        <w:ind w:left="5760" w:hanging="360"/>
      </w:pPr>
      <w:rPr>
        <w:rFonts w:ascii="Symbol" w:hAnsi="Symbol" w:hint="default"/>
      </w:rPr>
    </w:lvl>
    <w:lvl w:ilvl="8" w:tplc="9308FC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EE2E36"/>
    <w:multiLevelType w:val="hybridMultilevel"/>
    <w:tmpl w:val="6EC4B5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B240F08"/>
    <w:multiLevelType w:val="hybridMultilevel"/>
    <w:tmpl w:val="BCE40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48EB"/>
    <w:multiLevelType w:val="hybridMultilevel"/>
    <w:tmpl w:val="32B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5B1D"/>
    <w:multiLevelType w:val="hybridMultilevel"/>
    <w:tmpl w:val="B0785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6B24"/>
    <w:multiLevelType w:val="hybridMultilevel"/>
    <w:tmpl w:val="FF0E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E0CE1"/>
    <w:multiLevelType w:val="hybridMultilevel"/>
    <w:tmpl w:val="8F4E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04CF6"/>
    <w:multiLevelType w:val="hybridMultilevel"/>
    <w:tmpl w:val="83FE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9138B"/>
    <w:multiLevelType w:val="hybridMultilevel"/>
    <w:tmpl w:val="DC64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B1207"/>
    <w:multiLevelType w:val="hybridMultilevel"/>
    <w:tmpl w:val="7B40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95D98"/>
    <w:multiLevelType w:val="hybridMultilevel"/>
    <w:tmpl w:val="BAC6CD84"/>
    <w:lvl w:ilvl="0" w:tplc="E6AA8E8A">
      <w:start w:val="1"/>
      <w:numFmt w:val="bullet"/>
      <w:lvlText w:val="o"/>
      <w:lvlJc w:val="left"/>
      <w:pPr>
        <w:tabs>
          <w:tab w:val="num" w:pos="720"/>
        </w:tabs>
        <w:ind w:left="720" w:hanging="360"/>
      </w:pPr>
      <w:rPr>
        <w:rFonts w:ascii="Courier New" w:hAnsi="Courier New" w:hint="default"/>
      </w:rPr>
    </w:lvl>
    <w:lvl w:ilvl="1" w:tplc="E216F618" w:tentative="1">
      <w:start w:val="1"/>
      <w:numFmt w:val="bullet"/>
      <w:lvlText w:val="o"/>
      <w:lvlJc w:val="left"/>
      <w:pPr>
        <w:tabs>
          <w:tab w:val="num" w:pos="1440"/>
        </w:tabs>
        <w:ind w:left="1440" w:hanging="360"/>
      </w:pPr>
      <w:rPr>
        <w:rFonts w:ascii="Courier New" w:hAnsi="Courier New" w:hint="default"/>
      </w:rPr>
    </w:lvl>
    <w:lvl w:ilvl="2" w:tplc="ADE2695C" w:tentative="1">
      <w:start w:val="1"/>
      <w:numFmt w:val="bullet"/>
      <w:lvlText w:val="o"/>
      <w:lvlJc w:val="left"/>
      <w:pPr>
        <w:tabs>
          <w:tab w:val="num" w:pos="2160"/>
        </w:tabs>
        <w:ind w:left="2160" w:hanging="360"/>
      </w:pPr>
      <w:rPr>
        <w:rFonts w:ascii="Courier New" w:hAnsi="Courier New" w:hint="default"/>
      </w:rPr>
    </w:lvl>
    <w:lvl w:ilvl="3" w:tplc="67D82C22" w:tentative="1">
      <w:start w:val="1"/>
      <w:numFmt w:val="bullet"/>
      <w:lvlText w:val="o"/>
      <w:lvlJc w:val="left"/>
      <w:pPr>
        <w:tabs>
          <w:tab w:val="num" w:pos="2880"/>
        </w:tabs>
        <w:ind w:left="2880" w:hanging="360"/>
      </w:pPr>
      <w:rPr>
        <w:rFonts w:ascii="Courier New" w:hAnsi="Courier New" w:hint="default"/>
      </w:rPr>
    </w:lvl>
    <w:lvl w:ilvl="4" w:tplc="640ED99E" w:tentative="1">
      <w:start w:val="1"/>
      <w:numFmt w:val="bullet"/>
      <w:lvlText w:val="o"/>
      <w:lvlJc w:val="left"/>
      <w:pPr>
        <w:tabs>
          <w:tab w:val="num" w:pos="3600"/>
        </w:tabs>
        <w:ind w:left="3600" w:hanging="360"/>
      </w:pPr>
      <w:rPr>
        <w:rFonts w:ascii="Courier New" w:hAnsi="Courier New" w:hint="default"/>
      </w:rPr>
    </w:lvl>
    <w:lvl w:ilvl="5" w:tplc="3920138C" w:tentative="1">
      <w:start w:val="1"/>
      <w:numFmt w:val="bullet"/>
      <w:lvlText w:val="o"/>
      <w:lvlJc w:val="left"/>
      <w:pPr>
        <w:tabs>
          <w:tab w:val="num" w:pos="4320"/>
        </w:tabs>
        <w:ind w:left="4320" w:hanging="360"/>
      </w:pPr>
      <w:rPr>
        <w:rFonts w:ascii="Courier New" w:hAnsi="Courier New" w:hint="default"/>
      </w:rPr>
    </w:lvl>
    <w:lvl w:ilvl="6" w:tplc="5A34DEE4" w:tentative="1">
      <w:start w:val="1"/>
      <w:numFmt w:val="bullet"/>
      <w:lvlText w:val="o"/>
      <w:lvlJc w:val="left"/>
      <w:pPr>
        <w:tabs>
          <w:tab w:val="num" w:pos="5040"/>
        </w:tabs>
        <w:ind w:left="5040" w:hanging="360"/>
      </w:pPr>
      <w:rPr>
        <w:rFonts w:ascii="Courier New" w:hAnsi="Courier New" w:hint="default"/>
      </w:rPr>
    </w:lvl>
    <w:lvl w:ilvl="7" w:tplc="7CC2BBB8" w:tentative="1">
      <w:start w:val="1"/>
      <w:numFmt w:val="bullet"/>
      <w:lvlText w:val="o"/>
      <w:lvlJc w:val="left"/>
      <w:pPr>
        <w:tabs>
          <w:tab w:val="num" w:pos="5760"/>
        </w:tabs>
        <w:ind w:left="5760" w:hanging="360"/>
      </w:pPr>
      <w:rPr>
        <w:rFonts w:ascii="Courier New" w:hAnsi="Courier New" w:hint="default"/>
      </w:rPr>
    </w:lvl>
    <w:lvl w:ilvl="8" w:tplc="147C30F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D8E0A7A"/>
    <w:multiLevelType w:val="hybridMultilevel"/>
    <w:tmpl w:val="432C40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5B4EDB"/>
    <w:multiLevelType w:val="hybridMultilevel"/>
    <w:tmpl w:val="8A8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07687"/>
    <w:multiLevelType w:val="hybridMultilevel"/>
    <w:tmpl w:val="ECC62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670822"/>
    <w:multiLevelType w:val="hybridMultilevel"/>
    <w:tmpl w:val="514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881"/>
    <w:multiLevelType w:val="hybridMultilevel"/>
    <w:tmpl w:val="63AAF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4BDE"/>
    <w:multiLevelType w:val="hybridMultilevel"/>
    <w:tmpl w:val="3D2E8B54"/>
    <w:lvl w:ilvl="0" w:tplc="0409000F">
      <w:start w:val="1"/>
      <w:numFmt w:val="decimal"/>
      <w:lvlText w:val="%1."/>
      <w:lvlJc w:val="left"/>
      <w:pPr>
        <w:ind w:left="720" w:hanging="360"/>
      </w:pPr>
    </w:lvl>
    <w:lvl w:ilvl="1" w:tplc="CE949CA6">
      <w:start w:val="1"/>
      <w:numFmt w:val="decimal"/>
      <w:lvlText w:val="%2."/>
      <w:lvlJc w:val="left"/>
      <w:pPr>
        <w:ind w:left="1440" w:hanging="360"/>
      </w:pPr>
      <w:rPr>
        <w:rFonts w:ascii="Arial" w:eastAsia="Times New Roman" w:hAnsi="Arial" w:cs="Arial"/>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E32B6"/>
    <w:multiLevelType w:val="hybridMultilevel"/>
    <w:tmpl w:val="5DAC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C520F"/>
    <w:multiLevelType w:val="hybridMultilevel"/>
    <w:tmpl w:val="7A2ED8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679E9"/>
    <w:multiLevelType w:val="hybridMultilevel"/>
    <w:tmpl w:val="8904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13639"/>
    <w:multiLevelType w:val="hybridMultilevel"/>
    <w:tmpl w:val="AD02A3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603B87"/>
    <w:multiLevelType w:val="hybridMultilevel"/>
    <w:tmpl w:val="7EB45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44B85"/>
    <w:multiLevelType w:val="hybridMultilevel"/>
    <w:tmpl w:val="FE908CA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A6FBD"/>
    <w:multiLevelType w:val="hybridMultilevel"/>
    <w:tmpl w:val="E71C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E6B"/>
    <w:multiLevelType w:val="hybridMultilevel"/>
    <w:tmpl w:val="31ECA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AD765B"/>
    <w:multiLevelType w:val="hybridMultilevel"/>
    <w:tmpl w:val="AA1ED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206603"/>
    <w:multiLevelType w:val="hybridMultilevel"/>
    <w:tmpl w:val="8BCA6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C6AF7"/>
    <w:multiLevelType w:val="hybridMultilevel"/>
    <w:tmpl w:val="9954C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440513"/>
    <w:multiLevelType w:val="hybridMultilevel"/>
    <w:tmpl w:val="CB76E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1772A"/>
    <w:multiLevelType w:val="hybridMultilevel"/>
    <w:tmpl w:val="997A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A5613"/>
    <w:multiLevelType w:val="hybridMultilevel"/>
    <w:tmpl w:val="C46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A1655"/>
    <w:multiLevelType w:val="hybridMultilevel"/>
    <w:tmpl w:val="88DE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A276F"/>
    <w:multiLevelType w:val="hybridMultilevel"/>
    <w:tmpl w:val="22FC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D42A5"/>
    <w:multiLevelType w:val="hybridMultilevel"/>
    <w:tmpl w:val="DFD46BEC"/>
    <w:lvl w:ilvl="0" w:tplc="C59EF20E">
      <w:start w:val="1"/>
      <w:numFmt w:val="bullet"/>
      <w:lvlText w:val=""/>
      <w:lvlJc w:val="left"/>
      <w:pPr>
        <w:tabs>
          <w:tab w:val="num" w:pos="720"/>
        </w:tabs>
        <w:ind w:left="720" w:hanging="360"/>
      </w:pPr>
      <w:rPr>
        <w:rFonts w:ascii="Symbol" w:hAnsi="Symbol" w:hint="default"/>
      </w:rPr>
    </w:lvl>
    <w:lvl w:ilvl="1" w:tplc="A3F81316" w:tentative="1">
      <w:start w:val="1"/>
      <w:numFmt w:val="bullet"/>
      <w:lvlText w:val=""/>
      <w:lvlJc w:val="left"/>
      <w:pPr>
        <w:tabs>
          <w:tab w:val="num" w:pos="1440"/>
        </w:tabs>
        <w:ind w:left="1440" w:hanging="360"/>
      </w:pPr>
      <w:rPr>
        <w:rFonts w:ascii="Symbol" w:hAnsi="Symbol" w:hint="default"/>
      </w:rPr>
    </w:lvl>
    <w:lvl w:ilvl="2" w:tplc="AFD60F9A" w:tentative="1">
      <w:start w:val="1"/>
      <w:numFmt w:val="bullet"/>
      <w:lvlText w:val=""/>
      <w:lvlJc w:val="left"/>
      <w:pPr>
        <w:tabs>
          <w:tab w:val="num" w:pos="2160"/>
        </w:tabs>
        <w:ind w:left="2160" w:hanging="360"/>
      </w:pPr>
      <w:rPr>
        <w:rFonts w:ascii="Symbol" w:hAnsi="Symbol" w:hint="default"/>
      </w:rPr>
    </w:lvl>
    <w:lvl w:ilvl="3" w:tplc="EFF05280" w:tentative="1">
      <w:start w:val="1"/>
      <w:numFmt w:val="bullet"/>
      <w:lvlText w:val=""/>
      <w:lvlJc w:val="left"/>
      <w:pPr>
        <w:tabs>
          <w:tab w:val="num" w:pos="2880"/>
        </w:tabs>
        <w:ind w:left="2880" w:hanging="360"/>
      </w:pPr>
      <w:rPr>
        <w:rFonts w:ascii="Symbol" w:hAnsi="Symbol" w:hint="default"/>
      </w:rPr>
    </w:lvl>
    <w:lvl w:ilvl="4" w:tplc="55564E32" w:tentative="1">
      <w:start w:val="1"/>
      <w:numFmt w:val="bullet"/>
      <w:lvlText w:val=""/>
      <w:lvlJc w:val="left"/>
      <w:pPr>
        <w:tabs>
          <w:tab w:val="num" w:pos="3600"/>
        </w:tabs>
        <w:ind w:left="3600" w:hanging="360"/>
      </w:pPr>
      <w:rPr>
        <w:rFonts w:ascii="Symbol" w:hAnsi="Symbol" w:hint="default"/>
      </w:rPr>
    </w:lvl>
    <w:lvl w:ilvl="5" w:tplc="432C3FEE" w:tentative="1">
      <w:start w:val="1"/>
      <w:numFmt w:val="bullet"/>
      <w:lvlText w:val=""/>
      <w:lvlJc w:val="left"/>
      <w:pPr>
        <w:tabs>
          <w:tab w:val="num" w:pos="4320"/>
        </w:tabs>
        <w:ind w:left="4320" w:hanging="360"/>
      </w:pPr>
      <w:rPr>
        <w:rFonts w:ascii="Symbol" w:hAnsi="Symbol" w:hint="default"/>
      </w:rPr>
    </w:lvl>
    <w:lvl w:ilvl="6" w:tplc="18A4D288" w:tentative="1">
      <w:start w:val="1"/>
      <w:numFmt w:val="bullet"/>
      <w:lvlText w:val=""/>
      <w:lvlJc w:val="left"/>
      <w:pPr>
        <w:tabs>
          <w:tab w:val="num" w:pos="5040"/>
        </w:tabs>
        <w:ind w:left="5040" w:hanging="360"/>
      </w:pPr>
      <w:rPr>
        <w:rFonts w:ascii="Symbol" w:hAnsi="Symbol" w:hint="default"/>
      </w:rPr>
    </w:lvl>
    <w:lvl w:ilvl="7" w:tplc="644E84D8" w:tentative="1">
      <w:start w:val="1"/>
      <w:numFmt w:val="bullet"/>
      <w:lvlText w:val=""/>
      <w:lvlJc w:val="left"/>
      <w:pPr>
        <w:tabs>
          <w:tab w:val="num" w:pos="5760"/>
        </w:tabs>
        <w:ind w:left="5760" w:hanging="360"/>
      </w:pPr>
      <w:rPr>
        <w:rFonts w:ascii="Symbol" w:hAnsi="Symbol" w:hint="default"/>
      </w:rPr>
    </w:lvl>
    <w:lvl w:ilvl="8" w:tplc="DB10B15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D763344"/>
    <w:multiLevelType w:val="hybridMultilevel"/>
    <w:tmpl w:val="CB4CBC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83DAD"/>
    <w:multiLevelType w:val="multilevel"/>
    <w:tmpl w:val="C916E2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6B450270"/>
    <w:multiLevelType w:val="hybridMultilevel"/>
    <w:tmpl w:val="6EC63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8034E"/>
    <w:multiLevelType w:val="hybridMultilevel"/>
    <w:tmpl w:val="A0E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861E5"/>
    <w:multiLevelType w:val="hybridMultilevel"/>
    <w:tmpl w:val="CC1E3E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EE7FFD"/>
    <w:multiLevelType w:val="hybridMultilevel"/>
    <w:tmpl w:val="BA1EC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D5744"/>
    <w:multiLevelType w:val="hybridMultilevel"/>
    <w:tmpl w:val="2CD8C958"/>
    <w:lvl w:ilvl="0" w:tplc="DF461B7A">
      <w:start w:val="1"/>
      <w:numFmt w:val="bullet"/>
      <w:lvlText w:val=""/>
      <w:lvlJc w:val="left"/>
      <w:pPr>
        <w:tabs>
          <w:tab w:val="num" w:pos="720"/>
        </w:tabs>
        <w:ind w:left="720" w:hanging="360"/>
      </w:pPr>
      <w:rPr>
        <w:rFonts w:ascii="Symbol" w:hAnsi="Symbol" w:hint="default"/>
      </w:rPr>
    </w:lvl>
    <w:lvl w:ilvl="1" w:tplc="57FCC7A4" w:tentative="1">
      <w:start w:val="1"/>
      <w:numFmt w:val="bullet"/>
      <w:lvlText w:val=""/>
      <w:lvlJc w:val="left"/>
      <w:pPr>
        <w:tabs>
          <w:tab w:val="num" w:pos="1440"/>
        </w:tabs>
        <w:ind w:left="1440" w:hanging="360"/>
      </w:pPr>
      <w:rPr>
        <w:rFonts w:ascii="Symbol" w:hAnsi="Symbol" w:hint="default"/>
      </w:rPr>
    </w:lvl>
    <w:lvl w:ilvl="2" w:tplc="5B427BD4" w:tentative="1">
      <w:start w:val="1"/>
      <w:numFmt w:val="bullet"/>
      <w:lvlText w:val=""/>
      <w:lvlJc w:val="left"/>
      <w:pPr>
        <w:tabs>
          <w:tab w:val="num" w:pos="2160"/>
        </w:tabs>
        <w:ind w:left="2160" w:hanging="360"/>
      </w:pPr>
      <w:rPr>
        <w:rFonts w:ascii="Symbol" w:hAnsi="Symbol" w:hint="default"/>
      </w:rPr>
    </w:lvl>
    <w:lvl w:ilvl="3" w:tplc="EC0E925E" w:tentative="1">
      <w:start w:val="1"/>
      <w:numFmt w:val="bullet"/>
      <w:lvlText w:val=""/>
      <w:lvlJc w:val="left"/>
      <w:pPr>
        <w:tabs>
          <w:tab w:val="num" w:pos="2880"/>
        </w:tabs>
        <w:ind w:left="2880" w:hanging="360"/>
      </w:pPr>
      <w:rPr>
        <w:rFonts w:ascii="Symbol" w:hAnsi="Symbol" w:hint="default"/>
      </w:rPr>
    </w:lvl>
    <w:lvl w:ilvl="4" w:tplc="89C241F4" w:tentative="1">
      <w:start w:val="1"/>
      <w:numFmt w:val="bullet"/>
      <w:lvlText w:val=""/>
      <w:lvlJc w:val="left"/>
      <w:pPr>
        <w:tabs>
          <w:tab w:val="num" w:pos="3600"/>
        </w:tabs>
        <w:ind w:left="3600" w:hanging="360"/>
      </w:pPr>
      <w:rPr>
        <w:rFonts w:ascii="Symbol" w:hAnsi="Symbol" w:hint="default"/>
      </w:rPr>
    </w:lvl>
    <w:lvl w:ilvl="5" w:tplc="AC6C56BA" w:tentative="1">
      <w:start w:val="1"/>
      <w:numFmt w:val="bullet"/>
      <w:lvlText w:val=""/>
      <w:lvlJc w:val="left"/>
      <w:pPr>
        <w:tabs>
          <w:tab w:val="num" w:pos="4320"/>
        </w:tabs>
        <w:ind w:left="4320" w:hanging="360"/>
      </w:pPr>
      <w:rPr>
        <w:rFonts w:ascii="Symbol" w:hAnsi="Symbol" w:hint="default"/>
      </w:rPr>
    </w:lvl>
    <w:lvl w:ilvl="6" w:tplc="90185DF4" w:tentative="1">
      <w:start w:val="1"/>
      <w:numFmt w:val="bullet"/>
      <w:lvlText w:val=""/>
      <w:lvlJc w:val="left"/>
      <w:pPr>
        <w:tabs>
          <w:tab w:val="num" w:pos="5040"/>
        </w:tabs>
        <w:ind w:left="5040" w:hanging="360"/>
      </w:pPr>
      <w:rPr>
        <w:rFonts w:ascii="Symbol" w:hAnsi="Symbol" w:hint="default"/>
      </w:rPr>
    </w:lvl>
    <w:lvl w:ilvl="7" w:tplc="D08C34F0" w:tentative="1">
      <w:start w:val="1"/>
      <w:numFmt w:val="bullet"/>
      <w:lvlText w:val=""/>
      <w:lvlJc w:val="left"/>
      <w:pPr>
        <w:tabs>
          <w:tab w:val="num" w:pos="5760"/>
        </w:tabs>
        <w:ind w:left="5760" w:hanging="360"/>
      </w:pPr>
      <w:rPr>
        <w:rFonts w:ascii="Symbol" w:hAnsi="Symbol" w:hint="default"/>
      </w:rPr>
    </w:lvl>
    <w:lvl w:ilvl="8" w:tplc="676ADBD2"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81522D7"/>
    <w:multiLevelType w:val="hybridMultilevel"/>
    <w:tmpl w:val="7C9A8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27CC4"/>
    <w:multiLevelType w:val="hybridMultilevel"/>
    <w:tmpl w:val="785E381A"/>
    <w:lvl w:ilvl="0" w:tplc="CAA6EEFA">
      <w:start w:val="1"/>
      <w:numFmt w:val="bullet"/>
      <w:lvlText w:val=""/>
      <w:lvlJc w:val="left"/>
      <w:pPr>
        <w:tabs>
          <w:tab w:val="num" w:pos="720"/>
        </w:tabs>
        <w:ind w:left="720" w:hanging="360"/>
      </w:pPr>
      <w:rPr>
        <w:rFonts w:ascii="Symbol" w:hAnsi="Symbol" w:hint="default"/>
      </w:rPr>
    </w:lvl>
    <w:lvl w:ilvl="1" w:tplc="920EC708" w:tentative="1">
      <w:start w:val="1"/>
      <w:numFmt w:val="bullet"/>
      <w:lvlText w:val=""/>
      <w:lvlJc w:val="left"/>
      <w:pPr>
        <w:tabs>
          <w:tab w:val="num" w:pos="1440"/>
        </w:tabs>
        <w:ind w:left="1440" w:hanging="360"/>
      </w:pPr>
      <w:rPr>
        <w:rFonts w:ascii="Symbol" w:hAnsi="Symbol" w:hint="default"/>
      </w:rPr>
    </w:lvl>
    <w:lvl w:ilvl="2" w:tplc="12A22C8C" w:tentative="1">
      <w:start w:val="1"/>
      <w:numFmt w:val="bullet"/>
      <w:lvlText w:val=""/>
      <w:lvlJc w:val="left"/>
      <w:pPr>
        <w:tabs>
          <w:tab w:val="num" w:pos="2160"/>
        </w:tabs>
        <w:ind w:left="2160" w:hanging="360"/>
      </w:pPr>
      <w:rPr>
        <w:rFonts w:ascii="Symbol" w:hAnsi="Symbol" w:hint="default"/>
      </w:rPr>
    </w:lvl>
    <w:lvl w:ilvl="3" w:tplc="5DD08C6E" w:tentative="1">
      <w:start w:val="1"/>
      <w:numFmt w:val="bullet"/>
      <w:lvlText w:val=""/>
      <w:lvlJc w:val="left"/>
      <w:pPr>
        <w:tabs>
          <w:tab w:val="num" w:pos="2880"/>
        </w:tabs>
        <w:ind w:left="2880" w:hanging="360"/>
      </w:pPr>
      <w:rPr>
        <w:rFonts w:ascii="Symbol" w:hAnsi="Symbol" w:hint="default"/>
      </w:rPr>
    </w:lvl>
    <w:lvl w:ilvl="4" w:tplc="BF2469D6" w:tentative="1">
      <w:start w:val="1"/>
      <w:numFmt w:val="bullet"/>
      <w:lvlText w:val=""/>
      <w:lvlJc w:val="left"/>
      <w:pPr>
        <w:tabs>
          <w:tab w:val="num" w:pos="3600"/>
        </w:tabs>
        <w:ind w:left="3600" w:hanging="360"/>
      </w:pPr>
      <w:rPr>
        <w:rFonts w:ascii="Symbol" w:hAnsi="Symbol" w:hint="default"/>
      </w:rPr>
    </w:lvl>
    <w:lvl w:ilvl="5" w:tplc="C242F21E" w:tentative="1">
      <w:start w:val="1"/>
      <w:numFmt w:val="bullet"/>
      <w:lvlText w:val=""/>
      <w:lvlJc w:val="left"/>
      <w:pPr>
        <w:tabs>
          <w:tab w:val="num" w:pos="4320"/>
        </w:tabs>
        <w:ind w:left="4320" w:hanging="360"/>
      </w:pPr>
      <w:rPr>
        <w:rFonts w:ascii="Symbol" w:hAnsi="Symbol" w:hint="default"/>
      </w:rPr>
    </w:lvl>
    <w:lvl w:ilvl="6" w:tplc="171AA4FE" w:tentative="1">
      <w:start w:val="1"/>
      <w:numFmt w:val="bullet"/>
      <w:lvlText w:val=""/>
      <w:lvlJc w:val="left"/>
      <w:pPr>
        <w:tabs>
          <w:tab w:val="num" w:pos="5040"/>
        </w:tabs>
        <w:ind w:left="5040" w:hanging="360"/>
      </w:pPr>
      <w:rPr>
        <w:rFonts w:ascii="Symbol" w:hAnsi="Symbol" w:hint="default"/>
      </w:rPr>
    </w:lvl>
    <w:lvl w:ilvl="7" w:tplc="249AA328" w:tentative="1">
      <w:start w:val="1"/>
      <w:numFmt w:val="bullet"/>
      <w:lvlText w:val=""/>
      <w:lvlJc w:val="left"/>
      <w:pPr>
        <w:tabs>
          <w:tab w:val="num" w:pos="5760"/>
        </w:tabs>
        <w:ind w:left="5760" w:hanging="360"/>
      </w:pPr>
      <w:rPr>
        <w:rFonts w:ascii="Symbol" w:hAnsi="Symbol" w:hint="default"/>
      </w:rPr>
    </w:lvl>
    <w:lvl w:ilvl="8" w:tplc="B8787B36"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AA86467"/>
    <w:multiLevelType w:val="hybridMultilevel"/>
    <w:tmpl w:val="0D283C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53624"/>
    <w:multiLevelType w:val="hybridMultilevel"/>
    <w:tmpl w:val="A7CCB870"/>
    <w:lvl w:ilvl="0" w:tplc="0ECAD918">
      <w:start w:val="1"/>
      <w:numFmt w:val="bullet"/>
      <w:lvlText w:val="o"/>
      <w:lvlJc w:val="left"/>
      <w:pPr>
        <w:tabs>
          <w:tab w:val="num" w:pos="720"/>
        </w:tabs>
        <w:ind w:left="720" w:hanging="360"/>
      </w:pPr>
      <w:rPr>
        <w:rFonts w:ascii="Courier New" w:hAnsi="Courier New" w:hint="default"/>
      </w:rPr>
    </w:lvl>
    <w:lvl w:ilvl="1" w:tplc="2F40FD5C" w:tentative="1">
      <w:start w:val="1"/>
      <w:numFmt w:val="bullet"/>
      <w:lvlText w:val="o"/>
      <w:lvlJc w:val="left"/>
      <w:pPr>
        <w:tabs>
          <w:tab w:val="num" w:pos="1440"/>
        </w:tabs>
        <w:ind w:left="1440" w:hanging="360"/>
      </w:pPr>
      <w:rPr>
        <w:rFonts w:ascii="Courier New" w:hAnsi="Courier New" w:hint="default"/>
      </w:rPr>
    </w:lvl>
    <w:lvl w:ilvl="2" w:tplc="64F6C2FA" w:tentative="1">
      <w:start w:val="1"/>
      <w:numFmt w:val="bullet"/>
      <w:lvlText w:val="o"/>
      <w:lvlJc w:val="left"/>
      <w:pPr>
        <w:tabs>
          <w:tab w:val="num" w:pos="2160"/>
        </w:tabs>
        <w:ind w:left="2160" w:hanging="360"/>
      </w:pPr>
      <w:rPr>
        <w:rFonts w:ascii="Courier New" w:hAnsi="Courier New" w:hint="default"/>
      </w:rPr>
    </w:lvl>
    <w:lvl w:ilvl="3" w:tplc="9C060CFA" w:tentative="1">
      <w:start w:val="1"/>
      <w:numFmt w:val="bullet"/>
      <w:lvlText w:val="o"/>
      <w:lvlJc w:val="left"/>
      <w:pPr>
        <w:tabs>
          <w:tab w:val="num" w:pos="2880"/>
        </w:tabs>
        <w:ind w:left="2880" w:hanging="360"/>
      </w:pPr>
      <w:rPr>
        <w:rFonts w:ascii="Courier New" w:hAnsi="Courier New" w:hint="default"/>
      </w:rPr>
    </w:lvl>
    <w:lvl w:ilvl="4" w:tplc="1C009C28" w:tentative="1">
      <w:start w:val="1"/>
      <w:numFmt w:val="bullet"/>
      <w:lvlText w:val="o"/>
      <w:lvlJc w:val="left"/>
      <w:pPr>
        <w:tabs>
          <w:tab w:val="num" w:pos="3600"/>
        </w:tabs>
        <w:ind w:left="3600" w:hanging="360"/>
      </w:pPr>
      <w:rPr>
        <w:rFonts w:ascii="Courier New" w:hAnsi="Courier New" w:hint="default"/>
      </w:rPr>
    </w:lvl>
    <w:lvl w:ilvl="5" w:tplc="4476BF02" w:tentative="1">
      <w:start w:val="1"/>
      <w:numFmt w:val="bullet"/>
      <w:lvlText w:val="o"/>
      <w:lvlJc w:val="left"/>
      <w:pPr>
        <w:tabs>
          <w:tab w:val="num" w:pos="4320"/>
        </w:tabs>
        <w:ind w:left="4320" w:hanging="360"/>
      </w:pPr>
      <w:rPr>
        <w:rFonts w:ascii="Courier New" w:hAnsi="Courier New" w:hint="default"/>
      </w:rPr>
    </w:lvl>
    <w:lvl w:ilvl="6" w:tplc="61A43CDE" w:tentative="1">
      <w:start w:val="1"/>
      <w:numFmt w:val="bullet"/>
      <w:lvlText w:val="o"/>
      <w:lvlJc w:val="left"/>
      <w:pPr>
        <w:tabs>
          <w:tab w:val="num" w:pos="5040"/>
        </w:tabs>
        <w:ind w:left="5040" w:hanging="360"/>
      </w:pPr>
      <w:rPr>
        <w:rFonts w:ascii="Courier New" w:hAnsi="Courier New" w:hint="default"/>
      </w:rPr>
    </w:lvl>
    <w:lvl w:ilvl="7" w:tplc="A26CB604" w:tentative="1">
      <w:start w:val="1"/>
      <w:numFmt w:val="bullet"/>
      <w:lvlText w:val="o"/>
      <w:lvlJc w:val="left"/>
      <w:pPr>
        <w:tabs>
          <w:tab w:val="num" w:pos="5760"/>
        </w:tabs>
        <w:ind w:left="5760" w:hanging="360"/>
      </w:pPr>
      <w:rPr>
        <w:rFonts w:ascii="Courier New" w:hAnsi="Courier New" w:hint="default"/>
      </w:rPr>
    </w:lvl>
    <w:lvl w:ilvl="8" w:tplc="4C9A3CB8" w:tentative="1">
      <w:start w:val="1"/>
      <w:numFmt w:val="bullet"/>
      <w:lvlText w:val="o"/>
      <w:lvlJc w:val="left"/>
      <w:pPr>
        <w:tabs>
          <w:tab w:val="num" w:pos="6480"/>
        </w:tabs>
        <w:ind w:left="6480" w:hanging="360"/>
      </w:pPr>
      <w:rPr>
        <w:rFonts w:ascii="Courier New" w:hAnsi="Courier New" w:hint="default"/>
      </w:rPr>
    </w:lvl>
  </w:abstractNum>
  <w:abstractNum w:abstractNumId="47" w15:restartNumberingAfterBreak="0">
    <w:nsid w:val="7E695141"/>
    <w:multiLevelType w:val="hybridMultilevel"/>
    <w:tmpl w:val="F7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25"/>
  </w:num>
  <w:num w:numId="4">
    <w:abstractNumId w:val="16"/>
  </w:num>
  <w:num w:numId="5">
    <w:abstractNumId w:val="5"/>
  </w:num>
  <w:num w:numId="6">
    <w:abstractNumId w:val="14"/>
  </w:num>
  <w:num w:numId="7">
    <w:abstractNumId w:val="4"/>
  </w:num>
  <w:num w:numId="8">
    <w:abstractNumId w:val="38"/>
  </w:num>
  <w:num w:numId="9">
    <w:abstractNumId w:val="6"/>
  </w:num>
  <w:num w:numId="10">
    <w:abstractNumId w:val="32"/>
  </w:num>
  <w:num w:numId="11">
    <w:abstractNumId w:val="23"/>
  </w:num>
  <w:num w:numId="12">
    <w:abstractNumId w:val="40"/>
  </w:num>
  <w:num w:numId="13">
    <w:abstractNumId w:val="27"/>
  </w:num>
  <w:num w:numId="14">
    <w:abstractNumId w:val="22"/>
  </w:num>
  <w:num w:numId="15">
    <w:abstractNumId w:val="36"/>
  </w:num>
  <w:num w:numId="16">
    <w:abstractNumId w:val="30"/>
  </w:num>
  <w:num w:numId="17">
    <w:abstractNumId w:val="37"/>
  </w:num>
  <w:num w:numId="18">
    <w:abstractNumId w:val="13"/>
  </w:num>
  <w:num w:numId="19">
    <w:abstractNumId w:val="9"/>
  </w:num>
  <w:num w:numId="20">
    <w:abstractNumId w:val="19"/>
  </w:num>
  <w:num w:numId="21">
    <w:abstractNumId w:val="10"/>
  </w:num>
  <w:num w:numId="22">
    <w:abstractNumId w:val="11"/>
  </w:num>
  <w:num w:numId="23">
    <w:abstractNumId w:val="42"/>
  </w:num>
  <w:num w:numId="24">
    <w:abstractNumId w:val="31"/>
  </w:num>
  <w:num w:numId="25">
    <w:abstractNumId w:val="46"/>
  </w:num>
  <w:num w:numId="26">
    <w:abstractNumId w:val="44"/>
  </w:num>
  <w:num w:numId="27">
    <w:abstractNumId w:val="35"/>
  </w:num>
  <w:num w:numId="28">
    <w:abstractNumId w:val="2"/>
  </w:num>
  <w:num w:numId="29">
    <w:abstractNumId w:val="7"/>
  </w:num>
  <w:num w:numId="30">
    <w:abstractNumId w:val="8"/>
  </w:num>
  <w:num w:numId="31">
    <w:abstractNumId w:val="12"/>
  </w:num>
  <w:num w:numId="32">
    <w:abstractNumId w:val="1"/>
  </w:num>
  <w:num w:numId="33">
    <w:abstractNumId w:val="47"/>
  </w:num>
  <w:num w:numId="34">
    <w:abstractNumId w:val="28"/>
  </w:num>
  <w:num w:numId="35">
    <w:abstractNumId w:val="24"/>
  </w:num>
  <w:num w:numId="36">
    <w:abstractNumId w:val="43"/>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0"/>
  </w:num>
  <w:num w:numId="41">
    <w:abstractNumId w:val="17"/>
  </w:num>
  <w:num w:numId="42">
    <w:abstractNumId w:val="39"/>
  </w:num>
  <w:num w:numId="43">
    <w:abstractNumId w:val="33"/>
  </w:num>
  <w:num w:numId="44">
    <w:abstractNumId w:val="20"/>
  </w:num>
  <w:num w:numId="45">
    <w:abstractNumId w:val="45"/>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4"/>
  </w:num>
  <w:num w:numId="49">
    <w:abstractNumId w:val="1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16"/>
    <w:rsid w:val="000015D3"/>
    <w:rsid w:val="00010AE1"/>
    <w:rsid w:val="0001206B"/>
    <w:rsid w:val="00022F64"/>
    <w:rsid w:val="000251C4"/>
    <w:rsid w:val="000279B6"/>
    <w:rsid w:val="00033D1F"/>
    <w:rsid w:val="000362AD"/>
    <w:rsid w:val="000404FF"/>
    <w:rsid w:val="00040AFF"/>
    <w:rsid w:val="00043D52"/>
    <w:rsid w:val="0004419A"/>
    <w:rsid w:val="00050394"/>
    <w:rsid w:val="00053490"/>
    <w:rsid w:val="00066CC1"/>
    <w:rsid w:val="00067A19"/>
    <w:rsid w:val="00074B0E"/>
    <w:rsid w:val="000778BE"/>
    <w:rsid w:val="000825A4"/>
    <w:rsid w:val="00087BE0"/>
    <w:rsid w:val="00091D88"/>
    <w:rsid w:val="000A5BDE"/>
    <w:rsid w:val="000B11BB"/>
    <w:rsid w:val="000B3B30"/>
    <w:rsid w:val="000B5863"/>
    <w:rsid w:val="000B67FA"/>
    <w:rsid w:val="000B67FE"/>
    <w:rsid w:val="000C1A4E"/>
    <w:rsid w:val="000D02F8"/>
    <w:rsid w:val="000D1E95"/>
    <w:rsid w:val="000D5718"/>
    <w:rsid w:val="000D68EF"/>
    <w:rsid w:val="000F109B"/>
    <w:rsid w:val="000F169B"/>
    <w:rsid w:val="000F4BB9"/>
    <w:rsid w:val="000F56EB"/>
    <w:rsid w:val="000F66F1"/>
    <w:rsid w:val="000F72CB"/>
    <w:rsid w:val="0010069F"/>
    <w:rsid w:val="00102612"/>
    <w:rsid w:val="00110DAD"/>
    <w:rsid w:val="00111436"/>
    <w:rsid w:val="00113E3D"/>
    <w:rsid w:val="00114ADD"/>
    <w:rsid w:val="0012189E"/>
    <w:rsid w:val="00124490"/>
    <w:rsid w:val="00125609"/>
    <w:rsid w:val="00130098"/>
    <w:rsid w:val="00130E07"/>
    <w:rsid w:val="00131535"/>
    <w:rsid w:val="00132906"/>
    <w:rsid w:val="00133249"/>
    <w:rsid w:val="00133FE0"/>
    <w:rsid w:val="001400E0"/>
    <w:rsid w:val="00141ED4"/>
    <w:rsid w:val="00142487"/>
    <w:rsid w:val="001469CC"/>
    <w:rsid w:val="00147D2B"/>
    <w:rsid w:val="00153359"/>
    <w:rsid w:val="00153D77"/>
    <w:rsid w:val="0016134B"/>
    <w:rsid w:val="001621FF"/>
    <w:rsid w:val="00162E47"/>
    <w:rsid w:val="001661DD"/>
    <w:rsid w:val="00173B52"/>
    <w:rsid w:val="00174578"/>
    <w:rsid w:val="0018057D"/>
    <w:rsid w:val="001853F3"/>
    <w:rsid w:val="001857C2"/>
    <w:rsid w:val="001858E5"/>
    <w:rsid w:val="001A1A73"/>
    <w:rsid w:val="001A1CD3"/>
    <w:rsid w:val="001A351D"/>
    <w:rsid w:val="001A5296"/>
    <w:rsid w:val="001B3117"/>
    <w:rsid w:val="001B7C42"/>
    <w:rsid w:val="001C5A1A"/>
    <w:rsid w:val="001C6CD0"/>
    <w:rsid w:val="001D112B"/>
    <w:rsid w:val="001E4BD0"/>
    <w:rsid w:val="001E76AD"/>
    <w:rsid w:val="001F4BA5"/>
    <w:rsid w:val="002149FE"/>
    <w:rsid w:val="00214AEB"/>
    <w:rsid w:val="00221BB1"/>
    <w:rsid w:val="0023024B"/>
    <w:rsid w:val="00230FDF"/>
    <w:rsid w:val="00234579"/>
    <w:rsid w:val="00235156"/>
    <w:rsid w:val="00237635"/>
    <w:rsid w:val="002463FD"/>
    <w:rsid w:val="0024693A"/>
    <w:rsid w:val="00254093"/>
    <w:rsid w:val="00256170"/>
    <w:rsid w:val="00257336"/>
    <w:rsid w:val="0026201B"/>
    <w:rsid w:val="002650E7"/>
    <w:rsid w:val="00266307"/>
    <w:rsid w:val="00271B4F"/>
    <w:rsid w:val="002769A1"/>
    <w:rsid w:val="00286EE2"/>
    <w:rsid w:val="00291BED"/>
    <w:rsid w:val="00293C6B"/>
    <w:rsid w:val="00295503"/>
    <w:rsid w:val="002A17A9"/>
    <w:rsid w:val="002A21CB"/>
    <w:rsid w:val="002A4DB8"/>
    <w:rsid w:val="002A5F79"/>
    <w:rsid w:val="002B0E32"/>
    <w:rsid w:val="002B15AA"/>
    <w:rsid w:val="002B69C2"/>
    <w:rsid w:val="002B7E1E"/>
    <w:rsid w:val="002D3C38"/>
    <w:rsid w:val="002F2FDB"/>
    <w:rsid w:val="002F78E5"/>
    <w:rsid w:val="002F7F42"/>
    <w:rsid w:val="0030026F"/>
    <w:rsid w:val="003024D7"/>
    <w:rsid w:val="0030490C"/>
    <w:rsid w:val="00307099"/>
    <w:rsid w:val="00321EBA"/>
    <w:rsid w:val="00323180"/>
    <w:rsid w:val="00335780"/>
    <w:rsid w:val="00337057"/>
    <w:rsid w:val="00340A59"/>
    <w:rsid w:val="00342CAE"/>
    <w:rsid w:val="00343689"/>
    <w:rsid w:val="003461FE"/>
    <w:rsid w:val="003518B5"/>
    <w:rsid w:val="00354987"/>
    <w:rsid w:val="00367F1D"/>
    <w:rsid w:val="00377266"/>
    <w:rsid w:val="00381CD9"/>
    <w:rsid w:val="0039748B"/>
    <w:rsid w:val="003A286F"/>
    <w:rsid w:val="003B18FF"/>
    <w:rsid w:val="003B41AF"/>
    <w:rsid w:val="003B4B88"/>
    <w:rsid w:val="003B6C2C"/>
    <w:rsid w:val="003D0942"/>
    <w:rsid w:val="003D0F36"/>
    <w:rsid w:val="003D3F34"/>
    <w:rsid w:val="003D68FC"/>
    <w:rsid w:val="003E079F"/>
    <w:rsid w:val="003E1F6B"/>
    <w:rsid w:val="003E6DD0"/>
    <w:rsid w:val="003E7EBC"/>
    <w:rsid w:val="003F3791"/>
    <w:rsid w:val="003F476A"/>
    <w:rsid w:val="004020D0"/>
    <w:rsid w:val="00406EF6"/>
    <w:rsid w:val="004077E5"/>
    <w:rsid w:val="00410D7A"/>
    <w:rsid w:val="00416414"/>
    <w:rsid w:val="004166CA"/>
    <w:rsid w:val="0042097A"/>
    <w:rsid w:val="004236C5"/>
    <w:rsid w:val="004274C2"/>
    <w:rsid w:val="0043203F"/>
    <w:rsid w:val="0043230B"/>
    <w:rsid w:val="00437022"/>
    <w:rsid w:val="0043784A"/>
    <w:rsid w:val="00445E3F"/>
    <w:rsid w:val="004465D3"/>
    <w:rsid w:val="004537C1"/>
    <w:rsid w:val="0045679F"/>
    <w:rsid w:val="00456A50"/>
    <w:rsid w:val="00465313"/>
    <w:rsid w:val="00475C20"/>
    <w:rsid w:val="0048584E"/>
    <w:rsid w:val="00493A59"/>
    <w:rsid w:val="0049638D"/>
    <w:rsid w:val="004A010A"/>
    <w:rsid w:val="004A0C70"/>
    <w:rsid w:val="004A6F01"/>
    <w:rsid w:val="004A75FF"/>
    <w:rsid w:val="004B14AF"/>
    <w:rsid w:val="004B2796"/>
    <w:rsid w:val="004B3CA0"/>
    <w:rsid w:val="004B5C7A"/>
    <w:rsid w:val="004B6277"/>
    <w:rsid w:val="004B6CF7"/>
    <w:rsid w:val="004C40A2"/>
    <w:rsid w:val="004C7529"/>
    <w:rsid w:val="004D613A"/>
    <w:rsid w:val="004D7076"/>
    <w:rsid w:val="004D714B"/>
    <w:rsid w:val="004E0946"/>
    <w:rsid w:val="004E2402"/>
    <w:rsid w:val="004F30F2"/>
    <w:rsid w:val="004F395E"/>
    <w:rsid w:val="004F5701"/>
    <w:rsid w:val="00501C70"/>
    <w:rsid w:val="00507D4B"/>
    <w:rsid w:val="00520FF2"/>
    <w:rsid w:val="00524059"/>
    <w:rsid w:val="00525FF4"/>
    <w:rsid w:val="00527183"/>
    <w:rsid w:val="005301B9"/>
    <w:rsid w:val="00530A7E"/>
    <w:rsid w:val="00541523"/>
    <w:rsid w:val="00544D88"/>
    <w:rsid w:val="00545F36"/>
    <w:rsid w:val="005505EB"/>
    <w:rsid w:val="00555D41"/>
    <w:rsid w:val="005617A2"/>
    <w:rsid w:val="0056385A"/>
    <w:rsid w:val="00564F89"/>
    <w:rsid w:val="0057188D"/>
    <w:rsid w:val="00577C6E"/>
    <w:rsid w:val="00580B16"/>
    <w:rsid w:val="0058390A"/>
    <w:rsid w:val="00587D4C"/>
    <w:rsid w:val="00596448"/>
    <w:rsid w:val="00597F7C"/>
    <w:rsid w:val="005A04E3"/>
    <w:rsid w:val="005A35B6"/>
    <w:rsid w:val="005A51E5"/>
    <w:rsid w:val="005B46C2"/>
    <w:rsid w:val="005B6AF3"/>
    <w:rsid w:val="005C09B5"/>
    <w:rsid w:val="005C15CC"/>
    <w:rsid w:val="005C1AE1"/>
    <w:rsid w:val="005C6C4A"/>
    <w:rsid w:val="005E5B3C"/>
    <w:rsid w:val="005F0625"/>
    <w:rsid w:val="005F51C7"/>
    <w:rsid w:val="00603AC9"/>
    <w:rsid w:val="0061310B"/>
    <w:rsid w:val="00617F53"/>
    <w:rsid w:val="00623909"/>
    <w:rsid w:val="00630E68"/>
    <w:rsid w:val="00635C97"/>
    <w:rsid w:val="0064085D"/>
    <w:rsid w:val="006408C4"/>
    <w:rsid w:val="0064226B"/>
    <w:rsid w:val="006428B4"/>
    <w:rsid w:val="006509A4"/>
    <w:rsid w:val="0065143B"/>
    <w:rsid w:val="00651D86"/>
    <w:rsid w:val="0066320F"/>
    <w:rsid w:val="0066418C"/>
    <w:rsid w:val="006643C0"/>
    <w:rsid w:val="00677615"/>
    <w:rsid w:val="00683190"/>
    <w:rsid w:val="0068352B"/>
    <w:rsid w:val="00690E37"/>
    <w:rsid w:val="00694C86"/>
    <w:rsid w:val="006952BB"/>
    <w:rsid w:val="006A2053"/>
    <w:rsid w:val="006A27F9"/>
    <w:rsid w:val="006A6419"/>
    <w:rsid w:val="006A641D"/>
    <w:rsid w:val="006B32B2"/>
    <w:rsid w:val="006B4CBF"/>
    <w:rsid w:val="006B71AF"/>
    <w:rsid w:val="006C161D"/>
    <w:rsid w:val="006C17C2"/>
    <w:rsid w:val="006C1DB7"/>
    <w:rsid w:val="006C7A40"/>
    <w:rsid w:val="006D4831"/>
    <w:rsid w:val="006D59D3"/>
    <w:rsid w:val="006E1D87"/>
    <w:rsid w:val="006E7708"/>
    <w:rsid w:val="006F2741"/>
    <w:rsid w:val="006F30E4"/>
    <w:rsid w:val="006F4392"/>
    <w:rsid w:val="006F6637"/>
    <w:rsid w:val="00700FC6"/>
    <w:rsid w:val="00702669"/>
    <w:rsid w:val="007126ED"/>
    <w:rsid w:val="0071420B"/>
    <w:rsid w:val="00720994"/>
    <w:rsid w:val="0072114B"/>
    <w:rsid w:val="00723E4C"/>
    <w:rsid w:val="00727540"/>
    <w:rsid w:val="00733A80"/>
    <w:rsid w:val="00737ABE"/>
    <w:rsid w:val="0074228B"/>
    <w:rsid w:val="007458C9"/>
    <w:rsid w:val="0074750C"/>
    <w:rsid w:val="0076114C"/>
    <w:rsid w:val="00764E1A"/>
    <w:rsid w:val="00777152"/>
    <w:rsid w:val="0077748C"/>
    <w:rsid w:val="0078219A"/>
    <w:rsid w:val="00785441"/>
    <w:rsid w:val="00790E56"/>
    <w:rsid w:val="0079220F"/>
    <w:rsid w:val="0079420D"/>
    <w:rsid w:val="007A37D3"/>
    <w:rsid w:val="007B36C9"/>
    <w:rsid w:val="007C2B97"/>
    <w:rsid w:val="007D0AED"/>
    <w:rsid w:val="007D3DF5"/>
    <w:rsid w:val="007F2472"/>
    <w:rsid w:val="007F7244"/>
    <w:rsid w:val="00801F7A"/>
    <w:rsid w:val="008065C8"/>
    <w:rsid w:val="00807989"/>
    <w:rsid w:val="0081328F"/>
    <w:rsid w:val="0082440F"/>
    <w:rsid w:val="00826DF7"/>
    <w:rsid w:val="0084775A"/>
    <w:rsid w:val="008521AF"/>
    <w:rsid w:val="008546C1"/>
    <w:rsid w:val="0085484A"/>
    <w:rsid w:val="008549A7"/>
    <w:rsid w:val="008676BA"/>
    <w:rsid w:val="00870699"/>
    <w:rsid w:val="00882EB2"/>
    <w:rsid w:val="00884AF3"/>
    <w:rsid w:val="00885954"/>
    <w:rsid w:val="008961EE"/>
    <w:rsid w:val="00896E40"/>
    <w:rsid w:val="008A10E5"/>
    <w:rsid w:val="008A1F28"/>
    <w:rsid w:val="008A377D"/>
    <w:rsid w:val="008A500B"/>
    <w:rsid w:val="008A5154"/>
    <w:rsid w:val="008A5385"/>
    <w:rsid w:val="008A58C4"/>
    <w:rsid w:val="008A63D8"/>
    <w:rsid w:val="008B0794"/>
    <w:rsid w:val="008B48CE"/>
    <w:rsid w:val="008B504D"/>
    <w:rsid w:val="008C02E1"/>
    <w:rsid w:val="008C17DD"/>
    <w:rsid w:val="008C32EB"/>
    <w:rsid w:val="008C66CF"/>
    <w:rsid w:val="008D6865"/>
    <w:rsid w:val="008E0226"/>
    <w:rsid w:val="009041A7"/>
    <w:rsid w:val="00907C0C"/>
    <w:rsid w:val="009130A9"/>
    <w:rsid w:val="0091688C"/>
    <w:rsid w:val="009218DC"/>
    <w:rsid w:val="009225E9"/>
    <w:rsid w:val="009344EC"/>
    <w:rsid w:val="00936774"/>
    <w:rsid w:val="00941B32"/>
    <w:rsid w:val="00946F21"/>
    <w:rsid w:val="00947009"/>
    <w:rsid w:val="00961496"/>
    <w:rsid w:val="009644C5"/>
    <w:rsid w:val="009661E7"/>
    <w:rsid w:val="00971872"/>
    <w:rsid w:val="00975573"/>
    <w:rsid w:val="00976AFC"/>
    <w:rsid w:val="00980CE7"/>
    <w:rsid w:val="00980FF2"/>
    <w:rsid w:val="009872CB"/>
    <w:rsid w:val="009A591B"/>
    <w:rsid w:val="009A78CC"/>
    <w:rsid w:val="009B2FD4"/>
    <w:rsid w:val="009C5F98"/>
    <w:rsid w:val="009D3B29"/>
    <w:rsid w:val="009D3BB9"/>
    <w:rsid w:val="009E3050"/>
    <w:rsid w:val="009E7862"/>
    <w:rsid w:val="009F43D8"/>
    <w:rsid w:val="009F464D"/>
    <w:rsid w:val="009F6575"/>
    <w:rsid w:val="00A03411"/>
    <w:rsid w:val="00A058AB"/>
    <w:rsid w:val="00A0681A"/>
    <w:rsid w:val="00A07505"/>
    <w:rsid w:val="00A12D41"/>
    <w:rsid w:val="00A14B82"/>
    <w:rsid w:val="00A212AB"/>
    <w:rsid w:val="00A21C4C"/>
    <w:rsid w:val="00A23FCB"/>
    <w:rsid w:val="00A27CC8"/>
    <w:rsid w:val="00A32832"/>
    <w:rsid w:val="00A350B3"/>
    <w:rsid w:val="00A35605"/>
    <w:rsid w:val="00A37ED4"/>
    <w:rsid w:val="00A449E4"/>
    <w:rsid w:val="00A50670"/>
    <w:rsid w:val="00A53165"/>
    <w:rsid w:val="00A57418"/>
    <w:rsid w:val="00A603E1"/>
    <w:rsid w:val="00A60BA7"/>
    <w:rsid w:val="00A6248A"/>
    <w:rsid w:val="00A62961"/>
    <w:rsid w:val="00A80DD8"/>
    <w:rsid w:val="00A911C9"/>
    <w:rsid w:val="00A928DA"/>
    <w:rsid w:val="00A929BB"/>
    <w:rsid w:val="00A9380B"/>
    <w:rsid w:val="00A94F5C"/>
    <w:rsid w:val="00A96EBC"/>
    <w:rsid w:val="00AA06F2"/>
    <w:rsid w:val="00AB05C4"/>
    <w:rsid w:val="00AB093D"/>
    <w:rsid w:val="00AB0BA4"/>
    <w:rsid w:val="00AB426C"/>
    <w:rsid w:val="00AB4731"/>
    <w:rsid w:val="00AC49F2"/>
    <w:rsid w:val="00AD3089"/>
    <w:rsid w:val="00AD4CF5"/>
    <w:rsid w:val="00AE1E09"/>
    <w:rsid w:val="00AE6289"/>
    <w:rsid w:val="00B026B2"/>
    <w:rsid w:val="00B07FD0"/>
    <w:rsid w:val="00B11E23"/>
    <w:rsid w:val="00B12AC0"/>
    <w:rsid w:val="00B1612A"/>
    <w:rsid w:val="00B2042F"/>
    <w:rsid w:val="00B25B95"/>
    <w:rsid w:val="00B325F3"/>
    <w:rsid w:val="00B3654E"/>
    <w:rsid w:val="00B40F05"/>
    <w:rsid w:val="00B45DE5"/>
    <w:rsid w:val="00B51391"/>
    <w:rsid w:val="00B52A78"/>
    <w:rsid w:val="00B5392D"/>
    <w:rsid w:val="00B547D2"/>
    <w:rsid w:val="00B55016"/>
    <w:rsid w:val="00B65BDE"/>
    <w:rsid w:val="00B72D54"/>
    <w:rsid w:val="00B749E4"/>
    <w:rsid w:val="00B771C2"/>
    <w:rsid w:val="00B778FB"/>
    <w:rsid w:val="00B87A46"/>
    <w:rsid w:val="00B9500C"/>
    <w:rsid w:val="00B97042"/>
    <w:rsid w:val="00B97C0E"/>
    <w:rsid w:val="00BB0173"/>
    <w:rsid w:val="00BB4D7E"/>
    <w:rsid w:val="00BB587D"/>
    <w:rsid w:val="00BC298D"/>
    <w:rsid w:val="00BD2B74"/>
    <w:rsid w:val="00BE205D"/>
    <w:rsid w:val="00BE6996"/>
    <w:rsid w:val="00BE70F3"/>
    <w:rsid w:val="00BF100C"/>
    <w:rsid w:val="00BF44D6"/>
    <w:rsid w:val="00BF6400"/>
    <w:rsid w:val="00BF6CE0"/>
    <w:rsid w:val="00C021DB"/>
    <w:rsid w:val="00C0417B"/>
    <w:rsid w:val="00C045C6"/>
    <w:rsid w:val="00C05EA4"/>
    <w:rsid w:val="00C14C94"/>
    <w:rsid w:val="00C17984"/>
    <w:rsid w:val="00C23F24"/>
    <w:rsid w:val="00C31BBE"/>
    <w:rsid w:val="00C31DD6"/>
    <w:rsid w:val="00C331C1"/>
    <w:rsid w:val="00C34B02"/>
    <w:rsid w:val="00C36570"/>
    <w:rsid w:val="00C44622"/>
    <w:rsid w:val="00C4755C"/>
    <w:rsid w:val="00C514BA"/>
    <w:rsid w:val="00C514D4"/>
    <w:rsid w:val="00C52D09"/>
    <w:rsid w:val="00C738D7"/>
    <w:rsid w:val="00C74770"/>
    <w:rsid w:val="00C819DE"/>
    <w:rsid w:val="00C82659"/>
    <w:rsid w:val="00C83C27"/>
    <w:rsid w:val="00C852E5"/>
    <w:rsid w:val="00C90372"/>
    <w:rsid w:val="00CA0C12"/>
    <w:rsid w:val="00CA6CA2"/>
    <w:rsid w:val="00CA7AE0"/>
    <w:rsid w:val="00CB1BB7"/>
    <w:rsid w:val="00CB7784"/>
    <w:rsid w:val="00CD6D82"/>
    <w:rsid w:val="00CE1DE0"/>
    <w:rsid w:val="00CE2049"/>
    <w:rsid w:val="00CE218E"/>
    <w:rsid w:val="00CE698A"/>
    <w:rsid w:val="00CF0669"/>
    <w:rsid w:val="00D003BD"/>
    <w:rsid w:val="00D05A5E"/>
    <w:rsid w:val="00D13BA5"/>
    <w:rsid w:val="00D24A48"/>
    <w:rsid w:val="00D24F9A"/>
    <w:rsid w:val="00D3234F"/>
    <w:rsid w:val="00D41B2A"/>
    <w:rsid w:val="00D43CB3"/>
    <w:rsid w:val="00D4470F"/>
    <w:rsid w:val="00D44AE7"/>
    <w:rsid w:val="00D4540B"/>
    <w:rsid w:val="00D45E8A"/>
    <w:rsid w:val="00D4645F"/>
    <w:rsid w:val="00D46EA6"/>
    <w:rsid w:val="00D47AC4"/>
    <w:rsid w:val="00D518EA"/>
    <w:rsid w:val="00D52640"/>
    <w:rsid w:val="00D53893"/>
    <w:rsid w:val="00D53FEC"/>
    <w:rsid w:val="00D549F0"/>
    <w:rsid w:val="00D6480A"/>
    <w:rsid w:val="00D6784E"/>
    <w:rsid w:val="00D749D8"/>
    <w:rsid w:val="00D76618"/>
    <w:rsid w:val="00D817D9"/>
    <w:rsid w:val="00D83ED3"/>
    <w:rsid w:val="00D860B4"/>
    <w:rsid w:val="00DA0169"/>
    <w:rsid w:val="00DA4093"/>
    <w:rsid w:val="00DA5C6B"/>
    <w:rsid w:val="00DB4906"/>
    <w:rsid w:val="00DD3709"/>
    <w:rsid w:val="00DE48F7"/>
    <w:rsid w:val="00DE6FE3"/>
    <w:rsid w:val="00DF0F84"/>
    <w:rsid w:val="00DF246E"/>
    <w:rsid w:val="00E0409E"/>
    <w:rsid w:val="00E04243"/>
    <w:rsid w:val="00E04ABA"/>
    <w:rsid w:val="00E201C5"/>
    <w:rsid w:val="00E24193"/>
    <w:rsid w:val="00E3791C"/>
    <w:rsid w:val="00E43579"/>
    <w:rsid w:val="00E4552C"/>
    <w:rsid w:val="00E45B37"/>
    <w:rsid w:val="00E45C26"/>
    <w:rsid w:val="00E467BF"/>
    <w:rsid w:val="00E46DB1"/>
    <w:rsid w:val="00E508E8"/>
    <w:rsid w:val="00E54D02"/>
    <w:rsid w:val="00E5615C"/>
    <w:rsid w:val="00E65E12"/>
    <w:rsid w:val="00E66DFD"/>
    <w:rsid w:val="00E7440B"/>
    <w:rsid w:val="00E74599"/>
    <w:rsid w:val="00E853EB"/>
    <w:rsid w:val="00E87996"/>
    <w:rsid w:val="00E96942"/>
    <w:rsid w:val="00E97AD0"/>
    <w:rsid w:val="00EA5949"/>
    <w:rsid w:val="00EA7931"/>
    <w:rsid w:val="00EB5C9D"/>
    <w:rsid w:val="00EC2552"/>
    <w:rsid w:val="00EC286A"/>
    <w:rsid w:val="00EC4277"/>
    <w:rsid w:val="00EC4448"/>
    <w:rsid w:val="00EC4F20"/>
    <w:rsid w:val="00EC6533"/>
    <w:rsid w:val="00ED2390"/>
    <w:rsid w:val="00ED43E3"/>
    <w:rsid w:val="00ED7AB3"/>
    <w:rsid w:val="00EE0917"/>
    <w:rsid w:val="00EF0C34"/>
    <w:rsid w:val="00EF0CD8"/>
    <w:rsid w:val="00EF1443"/>
    <w:rsid w:val="00EF2B9B"/>
    <w:rsid w:val="00EF39B3"/>
    <w:rsid w:val="00EF3DEA"/>
    <w:rsid w:val="00EF40F8"/>
    <w:rsid w:val="00EF6554"/>
    <w:rsid w:val="00EF70F7"/>
    <w:rsid w:val="00EF7918"/>
    <w:rsid w:val="00F20DD3"/>
    <w:rsid w:val="00F21FCC"/>
    <w:rsid w:val="00F224A9"/>
    <w:rsid w:val="00F22A62"/>
    <w:rsid w:val="00F23493"/>
    <w:rsid w:val="00F24B7F"/>
    <w:rsid w:val="00F250B9"/>
    <w:rsid w:val="00F266CC"/>
    <w:rsid w:val="00F33AA1"/>
    <w:rsid w:val="00F40432"/>
    <w:rsid w:val="00F41DB2"/>
    <w:rsid w:val="00F43558"/>
    <w:rsid w:val="00F507CA"/>
    <w:rsid w:val="00F51E06"/>
    <w:rsid w:val="00F53AD8"/>
    <w:rsid w:val="00F56F16"/>
    <w:rsid w:val="00F727F6"/>
    <w:rsid w:val="00F74321"/>
    <w:rsid w:val="00F74580"/>
    <w:rsid w:val="00F777FB"/>
    <w:rsid w:val="00F820F3"/>
    <w:rsid w:val="00F833AD"/>
    <w:rsid w:val="00F857C8"/>
    <w:rsid w:val="00F87599"/>
    <w:rsid w:val="00F87DDE"/>
    <w:rsid w:val="00F922FE"/>
    <w:rsid w:val="00FA09CB"/>
    <w:rsid w:val="00FA50EA"/>
    <w:rsid w:val="00FA525A"/>
    <w:rsid w:val="00FB6943"/>
    <w:rsid w:val="00FC2B68"/>
    <w:rsid w:val="00FC70B7"/>
    <w:rsid w:val="00FD14E6"/>
    <w:rsid w:val="00FD6563"/>
    <w:rsid w:val="00FE07C0"/>
    <w:rsid w:val="00FE3BEC"/>
    <w:rsid w:val="00FE63E2"/>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63DF"/>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6C"/>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90372"/>
    <w:pPr>
      <w:outlineLvl w:val="2"/>
    </w:pPr>
    <w:rPr>
      <w:b/>
      <w:bCs/>
      <w:szCs w:val="24"/>
    </w:rPr>
  </w:style>
  <w:style w:type="paragraph" w:styleId="Heading4">
    <w:name w:val="heading 4"/>
    <w:basedOn w:val="Normal"/>
    <w:next w:val="Normal"/>
    <w:link w:val="Heading4Char"/>
    <w:uiPriority w:val="9"/>
    <w:unhideWhenUsed/>
    <w:qFormat/>
    <w:rsid w:val="008A58C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semiHidden/>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semiHidden/>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character" w:customStyle="1" w:styleId="Heading3Char">
    <w:name w:val="Heading 3 Char"/>
    <w:basedOn w:val="DefaultParagraphFont"/>
    <w:link w:val="Heading3"/>
    <w:uiPriority w:val="9"/>
    <w:rsid w:val="00C90372"/>
    <w:rPr>
      <w:rFonts w:ascii="Arial" w:hAnsi="Arial"/>
      <w:b/>
      <w:bCs/>
      <w:sz w:val="24"/>
      <w:szCs w:val="24"/>
    </w:rPr>
  </w:style>
  <w:style w:type="character" w:styleId="CommentReference">
    <w:name w:val="annotation reference"/>
    <w:basedOn w:val="DefaultParagraphFont"/>
    <w:uiPriority w:val="99"/>
    <w:semiHidden/>
    <w:unhideWhenUsed/>
    <w:rsid w:val="00BE6996"/>
    <w:rPr>
      <w:sz w:val="16"/>
      <w:szCs w:val="16"/>
    </w:rPr>
  </w:style>
  <w:style w:type="paragraph" w:styleId="CommentText">
    <w:name w:val="annotation text"/>
    <w:basedOn w:val="Normal"/>
    <w:link w:val="CommentTextChar"/>
    <w:uiPriority w:val="99"/>
    <w:semiHidden/>
    <w:unhideWhenUsed/>
    <w:rsid w:val="00BE6996"/>
    <w:pPr>
      <w:spacing w:line="240" w:lineRule="auto"/>
    </w:pPr>
    <w:rPr>
      <w:sz w:val="20"/>
      <w:szCs w:val="20"/>
    </w:rPr>
  </w:style>
  <w:style w:type="character" w:customStyle="1" w:styleId="CommentTextChar">
    <w:name w:val="Comment Text Char"/>
    <w:basedOn w:val="DefaultParagraphFont"/>
    <w:link w:val="CommentText"/>
    <w:uiPriority w:val="99"/>
    <w:semiHidden/>
    <w:rsid w:val="00BE69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6996"/>
    <w:rPr>
      <w:b/>
      <w:bCs/>
    </w:rPr>
  </w:style>
  <w:style w:type="character" w:customStyle="1" w:styleId="CommentSubjectChar">
    <w:name w:val="Comment Subject Char"/>
    <w:basedOn w:val="CommentTextChar"/>
    <w:link w:val="CommentSubject"/>
    <w:uiPriority w:val="99"/>
    <w:semiHidden/>
    <w:rsid w:val="00BE6996"/>
    <w:rPr>
      <w:rFonts w:ascii="Arial" w:hAnsi="Arial"/>
      <w:b/>
      <w:bCs/>
      <w:sz w:val="20"/>
      <w:szCs w:val="20"/>
    </w:rPr>
  </w:style>
  <w:style w:type="character" w:customStyle="1" w:styleId="Heading4Char">
    <w:name w:val="Heading 4 Char"/>
    <w:basedOn w:val="DefaultParagraphFont"/>
    <w:link w:val="Heading4"/>
    <w:uiPriority w:val="9"/>
    <w:rsid w:val="008A58C4"/>
    <w:rPr>
      <w:rFonts w:ascii="Arial" w:hAnsi="Arial"/>
      <w:b/>
      <w:sz w:val="24"/>
    </w:rPr>
  </w:style>
  <w:style w:type="paragraph" w:styleId="NormalWeb">
    <w:name w:val="Normal (Web)"/>
    <w:basedOn w:val="Normal"/>
    <w:uiPriority w:val="99"/>
    <w:semiHidden/>
    <w:unhideWhenUsed/>
    <w:rsid w:val="00F727F6"/>
    <w:rPr>
      <w:rFonts w:ascii="Times New Roman" w:hAnsi="Times New Roman" w:cs="Times New Roman"/>
      <w:szCs w:val="24"/>
    </w:rPr>
  </w:style>
  <w:style w:type="paragraph" w:styleId="Revision">
    <w:name w:val="Revision"/>
    <w:hidden/>
    <w:uiPriority w:val="99"/>
    <w:semiHidden/>
    <w:rsid w:val="004C752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70505">
      <w:bodyDiv w:val="1"/>
      <w:marLeft w:val="0"/>
      <w:marRight w:val="0"/>
      <w:marTop w:val="0"/>
      <w:marBottom w:val="0"/>
      <w:divBdr>
        <w:top w:val="none" w:sz="0" w:space="0" w:color="auto"/>
        <w:left w:val="none" w:sz="0" w:space="0" w:color="auto"/>
        <w:bottom w:val="none" w:sz="0" w:space="0" w:color="auto"/>
        <w:right w:val="none" w:sz="0" w:space="0" w:color="auto"/>
      </w:divBdr>
    </w:div>
    <w:div w:id="493960432">
      <w:bodyDiv w:val="1"/>
      <w:marLeft w:val="0"/>
      <w:marRight w:val="0"/>
      <w:marTop w:val="0"/>
      <w:marBottom w:val="0"/>
      <w:divBdr>
        <w:top w:val="none" w:sz="0" w:space="0" w:color="auto"/>
        <w:left w:val="none" w:sz="0" w:space="0" w:color="auto"/>
        <w:bottom w:val="none" w:sz="0" w:space="0" w:color="auto"/>
        <w:right w:val="none" w:sz="0" w:space="0" w:color="auto"/>
      </w:divBdr>
      <w:divsChild>
        <w:div w:id="1045445927">
          <w:marLeft w:val="547"/>
          <w:marRight w:val="0"/>
          <w:marTop w:val="0"/>
          <w:marBottom w:val="200"/>
          <w:divBdr>
            <w:top w:val="none" w:sz="0" w:space="0" w:color="auto"/>
            <w:left w:val="none" w:sz="0" w:space="0" w:color="auto"/>
            <w:bottom w:val="none" w:sz="0" w:space="0" w:color="auto"/>
            <w:right w:val="none" w:sz="0" w:space="0" w:color="auto"/>
          </w:divBdr>
        </w:div>
        <w:div w:id="298152592">
          <w:marLeft w:val="547"/>
          <w:marRight w:val="0"/>
          <w:marTop w:val="0"/>
          <w:marBottom w:val="200"/>
          <w:divBdr>
            <w:top w:val="none" w:sz="0" w:space="0" w:color="auto"/>
            <w:left w:val="none" w:sz="0" w:space="0" w:color="auto"/>
            <w:bottom w:val="none" w:sz="0" w:space="0" w:color="auto"/>
            <w:right w:val="none" w:sz="0" w:space="0" w:color="auto"/>
          </w:divBdr>
        </w:div>
      </w:divsChild>
    </w:div>
    <w:div w:id="571627464">
      <w:bodyDiv w:val="1"/>
      <w:marLeft w:val="0"/>
      <w:marRight w:val="0"/>
      <w:marTop w:val="0"/>
      <w:marBottom w:val="0"/>
      <w:divBdr>
        <w:top w:val="none" w:sz="0" w:space="0" w:color="auto"/>
        <w:left w:val="none" w:sz="0" w:space="0" w:color="auto"/>
        <w:bottom w:val="none" w:sz="0" w:space="0" w:color="auto"/>
        <w:right w:val="none" w:sz="0" w:space="0" w:color="auto"/>
      </w:divBdr>
    </w:div>
    <w:div w:id="634993079">
      <w:bodyDiv w:val="1"/>
      <w:marLeft w:val="0"/>
      <w:marRight w:val="0"/>
      <w:marTop w:val="0"/>
      <w:marBottom w:val="0"/>
      <w:divBdr>
        <w:top w:val="none" w:sz="0" w:space="0" w:color="auto"/>
        <w:left w:val="none" w:sz="0" w:space="0" w:color="auto"/>
        <w:bottom w:val="none" w:sz="0" w:space="0" w:color="auto"/>
        <w:right w:val="none" w:sz="0" w:space="0" w:color="auto"/>
      </w:divBdr>
      <w:divsChild>
        <w:div w:id="1087073587">
          <w:marLeft w:val="547"/>
          <w:marRight w:val="0"/>
          <w:marTop w:val="0"/>
          <w:marBottom w:val="200"/>
          <w:divBdr>
            <w:top w:val="none" w:sz="0" w:space="0" w:color="auto"/>
            <w:left w:val="none" w:sz="0" w:space="0" w:color="auto"/>
            <w:bottom w:val="none" w:sz="0" w:space="0" w:color="auto"/>
            <w:right w:val="none" w:sz="0" w:space="0" w:color="auto"/>
          </w:divBdr>
        </w:div>
        <w:div w:id="79180164">
          <w:marLeft w:val="547"/>
          <w:marRight w:val="0"/>
          <w:marTop w:val="0"/>
          <w:marBottom w:val="200"/>
          <w:divBdr>
            <w:top w:val="none" w:sz="0" w:space="0" w:color="auto"/>
            <w:left w:val="none" w:sz="0" w:space="0" w:color="auto"/>
            <w:bottom w:val="none" w:sz="0" w:space="0" w:color="auto"/>
            <w:right w:val="none" w:sz="0" w:space="0" w:color="auto"/>
          </w:divBdr>
        </w:div>
      </w:divsChild>
    </w:div>
    <w:div w:id="684598194">
      <w:bodyDiv w:val="1"/>
      <w:marLeft w:val="0"/>
      <w:marRight w:val="0"/>
      <w:marTop w:val="0"/>
      <w:marBottom w:val="0"/>
      <w:divBdr>
        <w:top w:val="none" w:sz="0" w:space="0" w:color="auto"/>
        <w:left w:val="none" w:sz="0" w:space="0" w:color="auto"/>
        <w:bottom w:val="none" w:sz="0" w:space="0" w:color="auto"/>
        <w:right w:val="none" w:sz="0" w:space="0" w:color="auto"/>
      </w:divBdr>
      <w:divsChild>
        <w:div w:id="842671606">
          <w:marLeft w:val="547"/>
          <w:marRight w:val="0"/>
          <w:marTop w:val="0"/>
          <w:marBottom w:val="0"/>
          <w:divBdr>
            <w:top w:val="none" w:sz="0" w:space="0" w:color="auto"/>
            <w:left w:val="none" w:sz="0" w:space="0" w:color="auto"/>
            <w:bottom w:val="none" w:sz="0" w:space="0" w:color="auto"/>
            <w:right w:val="none" w:sz="0" w:space="0" w:color="auto"/>
          </w:divBdr>
        </w:div>
        <w:div w:id="1606186517">
          <w:marLeft w:val="547"/>
          <w:marRight w:val="0"/>
          <w:marTop w:val="0"/>
          <w:marBottom w:val="0"/>
          <w:divBdr>
            <w:top w:val="none" w:sz="0" w:space="0" w:color="auto"/>
            <w:left w:val="none" w:sz="0" w:space="0" w:color="auto"/>
            <w:bottom w:val="none" w:sz="0" w:space="0" w:color="auto"/>
            <w:right w:val="none" w:sz="0" w:space="0" w:color="auto"/>
          </w:divBdr>
        </w:div>
        <w:div w:id="1833985202">
          <w:marLeft w:val="547"/>
          <w:marRight w:val="0"/>
          <w:marTop w:val="0"/>
          <w:marBottom w:val="0"/>
          <w:divBdr>
            <w:top w:val="none" w:sz="0" w:space="0" w:color="auto"/>
            <w:left w:val="none" w:sz="0" w:space="0" w:color="auto"/>
            <w:bottom w:val="none" w:sz="0" w:space="0" w:color="auto"/>
            <w:right w:val="none" w:sz="0" w:space="0" w:color="auto"/>
          </w:divBdr>
        </w:div>
      </w:divsChild>
    </w:div>
    <w:div w:id="833493173">
      <w:bodyDiv w:val="1"/>
      <w:marLeft w:val="0"/>
      <w:marRight w:val="0"/>
      <w:marTop w:val="0"/>
      <w:marBottom w:val="0"/>
      <w:divBdr>
        <w:top w:val="none" w:sz="0" w:space="0" w:color="auto"/>
        <w:left w:val="none" w:sz="0" w:space="0" w:color="auto"/>
        <w:bottom w:val="none" w:sz="0" w:space="0" w:color="auto"/>
        <w:right w:val="none" w:sz="0" w:space="0" w:color="auto"/>
      </w:divBdr>
    </w:div>
    <w:div w:id="871378631">
      <w:bodyDiv w:val="1"/>
      <w:marLeft w:val="0"/>
      <w:marRight w:val="0"/>
      <w:marTop w:val="0"/>
      <w:marBottom w:val="0"/>
      <w:divBdr>
        <w:top w:val="none" w:sz="0" w:space="0" w:color="auto"/>
        <w:left w:val="none" w:sz="0" w:space="0" w:color="auto"/>
        <w:bottom w:val="none" w:sz="0" w:space="0" w:color="auto"/>
        <w:right w:val="none" w:sz="0" w:space="0" w:color="auto"/>
      </w:divBdr>
    </w:div>
    <w:div w:id="956985304">
      <w:bodyDiv w:val="1"/>
      <w:marLeft w:val="0"/>
      <w:marRight w:val="0"/>
      <w:marTop w:val="0"/>
      <w:marBottom w:val="0"/>
      <w:divBdr>
        <w:top w:val="none" w:sz="0" w:space="0" w:color="auto"/>
        <w:left w:val="none" w:sz="0" w:space="0" w:color="auto"/>
        <w:bottom w:val="none" w:sz="0" w:space="0" w:color="auto"/>
        <w:right w:val="none" w:sz="0" w:space="0" w:color="auto"/>
      </w:divBdr>
    </w:div>
    <w:div w:id="974991870">
      <w:bodyDiv w:val="1"/>
      <w:marLeft w:val="0"/>
      <w:marRight w:val="0"/>
      <w:marTop w:val="0"/>
      <w:marBottom w:val="0"/>
      <w:divBdr>
        <w:top w:val="none" w:sz="0" w:space="0" w:color="auto"/>
        <w:left w:val="none" w:sz="0" w:space="0" w:color="auto"/>
        <w:bottom w:val="none" w:sz="0" w:space="0" w:color="auto"/>
        <w:right w:val="none" w:sz="0" w:space="0" w:color="auto"/>
      </w:divBdr>
      <w:divsChild>
        <w:div w:id="2112625297">
          <w:marLeft w:val="547"/>
          <w:marRight w:val="0"/>
          <w:marTop w:val="0"/>
          <w:marBottom w:val="0"/>
          <w:divBdr>
            <w:top w:val="none" w:sz="0" w:space="0" w:color="auto"/>
            <w:left w:val="none" w:sz="0" w:space="0" w:color="auto"/>
            <w:bottom w:val="none" w:sz="0" w:space="0" w:color="auto"/>
            <w:right w:val="none" w:sz="0" w:space="0" w:color="auto"/>
          </w:divBdr>
        </w:div>
      </w:divsChild>
    </w:div>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243758765">
      <w:bodyDiv w:val="1"/>
      <w:marLeft w:val="0"/>
      <w:marRight w:val="0"/>
      <w:marTop w:val="0"/>
      <w:marBottom w:val="0"/>
      <w:divBdr>
        <w:top w:val="none" w:sz="0" w:space="0" w:color="auto"/>
        <w:left w:val="none" w:sz="0" w:space="0" w:color="auto"/>
        <w:bottom w:val="none" w:sz="0" w:space="0" w:color="auto"/>
        <w:right w:val="none" w:sz="0" w:space="0" w:color="auto"/>
      </w:divBdr>
      <w:divsChild>
        <w:div w:id="2023823253">
          <w:marLeft w:val="547"/>
          <w:marRight w:val="0"/>
          <w:marTop w:val="0"/>
          <w:marBottom w:val="0"/>
          <w:divBdr>
            <w:top w:val="none" w:sz="0" w:space="0" w:color="auto"/>
            <w:left w:val="none" w:sz="0" w:space="0" w:color="auto"/>
            <w:bottom w:val="none" w:sz="0" w:space="0" w:color="auto"/>
            <w:right w:val="none" w:sz="0" w:space="0" w:color="auto"/>
          </w:divBdr>
        </w:div>
      </w:divsChild>
    </w:div>
    <w:div w:id="1533768300">
      <w:bodyDiv w:val="1"/>
      <w:marLeft w:val="0"/>
      <w:marRight w:val="0"/>
      <w:marTop w:val="0"/>
      <w:marBottom w:val="0"/>
      <w:divBdr>
        <w:top w:val="none" w:sz="0" w:space="0" w:color="auto"/>
        <w:left w:val="none" w:sz="0" w:space="0" w:color="auto"/>
        <w:bottom w:val="none" w:sz="0" w:space="0" w:color="auto"/>
        <w:right w:val="none" w:sz="0" w:space="0" w:color="auto"/>
      </w:divBdr>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715277665">
      <w:bodyDiv w:val="1"/>
      <w:marLeft w:val="0"/>
      <w:marRight w:val="0"/>
      <w:marTop w:val="0"/>
      <w:marBottom w:val="0"/>
      <w:divBdr>
        <w:top w:val="none" w:sz="0" w:space="0" w:color="auto"/>
        <w:left w:val="none" w:sz="0" w:space="0" w:color="auto"/>
        <w:bottom w:val="none" w:sz="0" w:space="0" w:color="auto"/>
        <w:right w:val="none" w:sz="0" w:space="0" w:color="auto"/>
      </w:divBdr>
    </w:div>
    <w:div w:id="1726752660">
      <w:bodyDiv w:val="1"/>
      <w:marLeft w:val="0"/>
      <w:marRight w:val="0"/>
      <w:marTop w:val="0"/>
      <w:marBottom w:val="0"/>
      <w:divBdr>
        <w:top w:val="none" w:sz="0" w:space="0" w:color="auto"/>
        <w:left w:val="none" w:sz="0" w:space="0" w:color="auto"/>
        <w:bottom w:val="none" w:sz="0" w:space="0" w:color="auto"/>
        <w:right w:val="none" w:sz="0" w:space="0" w:color="auto"/>
      </w:divBdr>
    </w:div>
    <w:div w:id="1874539224">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 w:id="2085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5BD52E4BD384F8EDDE26E9F78AFCB" ma:contentTypeVersion="15" ma:contentTypeDescription="Create a new document." ma:contentTypeScope="" ma:versionID="fadd14486a363ab7b53b12fe79345c12">
  <xsd:schema xmlns:xsd="http://www.w3.org/2001/XMLSchema" xmlns:xs="http://www.w3.org/2001/XMLSchema" xmlns:p="http://schemas.microsoft.com/office/2006/metadata/properties" xmlns:ns2="671c68a1-e310-4c39-88ce-f126c3ceb7d3" xmlns:ns3="5a0affd0-5f6d-4d3c-a79b-9274e1175548" targetNamespace="http://schemas.microsoft.com/office/2006/metadata/properties" ma:root="true" ma:fieldsID="ae314669b4f8eda3ce280dad52b5f852" ns2:_="" ns3:_="">
    <xsd:import namespace="671c68a1-e310-4c39-88ce-f126c3ceb7d3"/>
    <xsd:import namespace="5a0affd0-5f6d-4d3c-a79b-9274e11755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c68a1-e310-4c39-88ce-f126c3ceb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a1be92-4319-44bd-b962-28f3acf3e82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affd0-5f6d-4d3c-a79b-9274e11755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8a59b1-b9cc-4a30-a2da-4c7eb15d7115}" ma:internalName="TaxCatchAll" ma:showField="CatchAllData" ma:web="5a0affd0-5f6d-4d3c-a79b-9274e11755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0affd0-5f6d-4d3c-a79b-9274e1175548" xsi:nil="true"/>
    <lcf76f155ced4ddcb4097134ff3c332f xmlns="671c68a1-e310-4c39-88ce-f126c3ceb7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BEF63-FF66-4DF3-B8F4-64DB74C2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c68a1-e310-4c39-88ce-f126c3ceb7d3"/>
    <ds:schemaRef ds:uri="5a0affd0-5f6d-4d3c-a79b-9274e1175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FC983-F559-4E99-B16D-63503B7A8CF7}">
  <ds:schemaRefs>
    <ds:schemaRef ds:uri="http://schemas.openxmlformats.org/officeDocument/2006/bibliography"/>
  </ds:schemaRefs>
</ds:datastoreItem>
</file>

<file path=customXml/itemProps3.xml><?xml version="1.0" encoding="utf-8"?>
<ds:datastoreItem xmlns:ds="http://schemas.openxmlformats.org/officeDocument/2006/customXml" ds:itemID="{C00A6840-C5E6-4BEA-9296-6085370008A5}">
  <ds:schemaRefs>
    <ds:schemaRef ds:uri="http://schemas.microsoft.com/sharepoint/v3/contenttype/forms"/>
  </ds:schemaRefs>
</ds:datastoreItem>
</file>

<file path=customXml/itemProps4.xml><?xml version="1.0" encoding="utf-8"?>
<ds:datastoreItem xmlns:ds="http://schemas.openxmlformats.org/officeDocument/2006/customXml" ds:itemID="{7140C185-6FDC-49DF-9E09-EE05583E6E91}">
  <ds:schemaRefs>
    <ds:schemaRef ds:uri="http://schemas.microsoft.com/office/2006/metadata/properties"/>
    <ds:schemaRef ds:uri="http://schemas.microsoft.com/office/infopath/2007/PartnerControls"/>
    <ds:schemaRef ds:uri="5a0affd0-5f6d-4d3c-a79b-9274e1175548"/>
    <ds:schemaRef ds:uri="671c68a1-e310-4c39-88ce-f126c3ceb7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Town of Longboat Key Memorandum</vt:lpstr>
    </vt:vector>
  </TitlesOfParts>
  <Manager/>
  <Company/>
  <LinksUpToDate>false</LinksUpToDate>
  <CharactersWithSpaces>6710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Longboat Key Memorandum</dc:title>
  <dc:subject/>
  <dc:creator>Town of Longboat Key</dc:creator>
  <cp:keywords/>
  <dc:description/>
  <cp:lastModifiedBy>Susan L. Smith</cp:lastModifiedBy>
  <cp:revision>3</cp:revision>
  <dcterms:created xsi:type="dcterms:W3CDTF">2024-11-21T00:02:00Z</dcterms:created>
  <dcterms:modified xsi:type="dcterms:W3CDTF">2024-11-21T00:03:00Z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0x0101003AB5BD52E4BD384F8EDDE26E9F78AFCB</vt:lpwstr>
  </property>
  <property fmtid="{D5CDD505-2E9C-101B-9397-08002B2CF9AE}" pid="3" name="MediaServiceImageTags">
    <vt:lpwstr/>
  </property>
  <property fmtid="{D5CDD505-2E9C-101B-9397-08002B2CF9AE}" pid="4" name="GrammarlyDocumentId">
    <vt:lpwstr>65c221b1655d144792fce06cf5ef4b266ed64b555d6db0f18bc99f789a2b192d</vt:lpwstr>
  </property>
</Properties>
</file>